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9"/>
        <w:ind w:left="0"/>
        <w:jc w:val="center"/>
        <w:spacing w:before="0" w:before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</w:p>
    <w:p>
      <w:pPr>
        <w:pStyle w:val="739"/>
        <w:ind w:left="0"/>
        <w:jc w:val="center"/>
        <w:spacing w:before="0" w:before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ЧЕРНЯНСКИЙ РАЙОН </w:t>
      </w:r>
      <w:r>
        <w:rPr>
          <w:sz w:val="24"/>
          <w:szCs w:val="24"/>
        </w:rPr>
      </w:r>
    </w:p>
    <w:p>
      <w:pPr>
        <w:jc w:val="center"/>
        <w:spacing w:before="0" w:beforeAutospacing="0"/>
        <w:rPr>
          <w:b/>
          <w:bCs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</w:rPr>
      </w:r>
    </w:p>
    <w:p>
      <w:pPr>
        <w:pStyle w:val="739"/>
        <w:ind w:left="0"/>
        <w:jc w:val="center"/>
        <w:spacing w:before="0" w:before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  <w:r>
        <w:rPr>
          <w:sz w:val="24"/>
          <w:szCs w:val="24"/>
        </w:rPr>
      </w:r>
    </w:p>
    <w:p>
      <w:pPr>
        <w:pStyle w:val="739"/>
        <w:ind w:left="0"/>
        <w:jc w:val="center"/>
        <w:spacing w:before="0" w:before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БОЛЬШАНСКОГО СЕЛЬСКОГО ПОСЕЛЕНИЯ </w:t>
      </w:r>
      <w:r>
        <w:rPr>
          <w:sz w:val="24"/>
          <w:szCs w:val="24"/>
        </w:rPr>
      </w:r>
    </w:p>
    <w:p>
      <w:pPr>
        <w:pStyle w:val="739"/>
        <w:ind w:left="0"/>
        <w:jc w:val="center"/>
        <w:spacing w:before="0" w:before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</w:t>
      </w:r>
      <w:r>
        <w:rPr>
          <w:sz w:val="24"/>
          <w:szCs w:val="24"/>
        </w:rPr>
      </w:r>
    </w:p>
    <w:p>
      <w:pPr>
        <w:pStyle w:val="739"/>
        <w:ind w:left="0"/>
        <w:jc w:val="center"/>
        <w:spacing w:before="0" w:before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</w:p>
    <w:p>
      <w:pPr>
        <w:jc w:val="center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/>
        <w:shd w:val="clear" w:color="auto" w:fill="ffffff"/>
        <w:rPr>
          <w:b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</w:rPr>
      </w:r>
    </w:p>
    <w:p>
      <w:pPr>
        <w:jc w:val="center"/>
        <w:spacing w:before="0" w:beforeAutospacing="0"/>
        <w:shd w:val="clear" w:color="auto" w:fill="ffffff"/>
        <w:rPr>
          <w:b/>
        </w:rPr>
      </w:pPr>
      <w:r>
        <w:rPr>
          <w:b/>
        </w:rPr>
        <w:t xml:space="preserve">с. Большое</w:t>
      </w:r>
      <w:r>
        <w:rPr>
          <w:b/>
        </w:rPr>
      </w:r>
    </w:p>
    <w:p>
      <w:pPr>
        <w:jc w:val="center"/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before="0" w:before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27</w:t>
      </w:r>
      <w:r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года                            </w:t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</w:rPr>
        <w:t xml:space="preserve"> 50</w:t>
      </w:r>
      <w:r>
        <w:rPr>
          <w:sz w:val="28"/>
          <w:szCs w:val="28"/>
        </w:rPr>
      </w:r>
    </w:p>
    <w:p>
      <w:p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center"/>
        <w:spacing w:before="0" w:beforeAutospacing="0"/>
        <w:tabs>
          <w:tab w:val="left" w:pos="0" w:leader="none"/>
        </w:tabs>
      </w:pPr>
      <w:r>
        <w:rPr>
          <w:szCs w:val="28"/>
        </w:rPr>
        <w:t xml:space="preserve">О </w:t>
      </w:r>
      <w:r>
        <w:rPr>
          <w:szCs w:val="28"/>
        </w:rPr>
        <w:t xml:space="preserve">бюджете</w:t>
      </w:r>
      <w:r>
        <w:rPr>
          <w:szCs w:val="28"/>
        </w:rPr>
        <w:t xml:space="preserve"> </w:t>
      </w:r>
      <w:r>
        <w:rPr>
          <w:szCs w:val="28"/>
        </w:rPr>
        <w:t xml:space="preserve">Большанс</w:t>
      </w:r>
      <w:r>
        <w:rPr>
          <w:szCs w:val="28"/>
        </w:rPr>
        <w:t xml:space="preserve">кого сельского поселения </w:t>
      </w:r>
      <w:r>
        <w:rPr>
          <w:szCs w:val="28"/>
        </w:rPr>
      </w:r>
    </w:p>
    <w:p>
      <w:pPr>
        <w:pStyle w:val="668"/>
        <w:jc w:val="center"/>
        <w:spacing w:before="0" w:beforeAutospacing="0"/>
        <w:tabs>
          <w:tab w:val="left" w:pos="0" w:leader="none"/>
        </w:tabs>
      </w:pPr>
      <w:r>
        <w:rPr>
          <w:szCs w:val="28"/>
        </w:rPr>
        <w:t xml:space="preserve">на 202</w:t>
      </w:r>
      <w:r>
        <w:rPr>
          <w:szCs w:val="28"/>
        </w:rPr>
        <w:t xml:space="preserve">5</w:t>
      </w:r>
      <w:r>
        <w:rPr>
          <w:szCs w:val="28"/>
        </w:rPr>
        <w:t xml:space="preserve"> и плановый период 202</w:t>
      </w:r>
      <w:r>
        <w:rPr>
          <w:szCs w:val="28"/>
        </w:rPr>
        <w:t xml:space="preserve">6</w:t>
      </w:r>
      <w:r>
        <w:rPr>
          <w:szCs w:val="28"/>
        </w:rPr>
        <w:t xml:space="preserve">-202</w:t>
      </w:r>
      <w:r>
        <w:rPr>
          <w:szCs w:val="28"/>
        </w:rPr>
        <w:t xml:space="preserve">7</w:t>
      </w:r>
      <w:r>
        <w:rPr>
          <w:szCs w:val="28"/>
        </w:rPr>
        <w:t xml:space="preserve"> годов</w:t>
      </w:r>
      <w:r>
        <w:rPr>
          <w:szCs w:val="28"/>
        </w:rPr>
      </w:r>
      <w:r/>
    </w:p>
    <w:p>
      <w:pPr>
        <w:pStyle w:val="683"/>
        <w:ind w:firstLine="0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firstLine="0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left="0" w:right="0" w:firstLine="709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</w:t>
      </w:r>
      <w:r>
        <w:rPr>
          <w:sz w:val="28"/>
          <w:szCs w:val="28"/>
        </w:rPr>
        <w:t xml:space="preserve">2003 г</w:t>
      </w:r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муниципального образования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Большанско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поселени</w:t>
      </w:r>
      <w:r>
        <w:rPr>
          <w:sz w:val="28"/>
          <w:szCs w:val="28"/>
        </w:rPr>
        <w:t xml:space="preserve">е»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района «Чернянский район» Белгородской области, </w:t>
      </w:r>
      <w:r>
        <w:rPr>
          <w:sz w:val="28"/>
          <w:szCs w:val="28"/>
        </w:rPr>
        <w:t xml:space="preserve">земское собрание </w:t>
      </w:r>
      <w:r>
        <w:rPr>
          <w:sz w:val="28"/>
          <w:szCs w:val="28"/>
        </w:rPr>
        <w:t xml:space="preserve">Большанско</w:t>
      </w:r>
      <w:r>
        <w:rPr>
          <w:sz w:val="28"/>
          <w:szCs w:val="28"/>
        </w:rPr>
        <w:t xml:space="preserve">го сельско</w:t>
      </w:r>
      <w:r>
        <w:rPr>
          <w:sz w:val="28"/>
          <w:szCs w:val="28"/>
        </w:rPr>
        <w:t xml:space="preserve">го поселени</w:t>
      </w:r>
      <w:r>
        <w:rPr>
          <w:sz w:val="28"/>
          <w:szCs w:val="28"/>
        </w:rPr>
        <w:t xml:space="preserve">я муниципального района «Чернянский район» Белгородской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 е ш и л о</w:t>
      </w:r>
      <w:r>
        <w:rPr>
          <w:b/>
          <w:bCs/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Основные характеристики бюджета муниципального образования Большан</w:t>
      </w:r>
      <w:r>
        <w:rPr>
          <w:b/>
          <w:bCs/>
          <w:sz w:val="28"/>
          <w:szCs w:val="28"/>
        </w:rPr>
        <w:t xml:space="preserve">ское сельское поселение на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-202</w:t>
      </w:r>
      <w:r>
        <w:rPr>
          <w:b/>
          <w:bCs/>
          <w:sz w:val="28"/>
          <w:szCs w:val="28"/>
        </w:rPr>
        <w:t xml:space="preserve">7</w:t>
      </w:r>
      <w:r>
        <w:rPr>
          <w:b/>
          <w:bCs/>
          <w:sz w:val="28"/>
          <w:szCs w:val="28"/>
        </w:rPr>
        <w:t xml:space="preserve"> годов.</w:t>
      </w:r>
      <w:r>
        <w:rPr>
          <w:b/>
          <w:bCs/>
          <w:sz w:val="28"/>
          <w:szCs w:val="28"/>
        </w:rPr>
      </w:r>
    </w:p>
    <w:p>
      <w:pPr>
        <w:pStyle w:val="736"/>
        <w:numPr>
          <w:ilvl w:val="0"/>
          <w:numId w:val="6"/>
        </w:numPr>
        <w:ind w:left="0" w:right="0" w:firstLine="709"/>
        <w:jc w:val="both"/>
        <w:spacing w:before="0" w:beforeAutospacing="0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Утвердить основные характеристики бюджета муниципального образования Большанское сельское поселение (д</w:t>
      </w:r>
      <w:r>
        <w:rPr>
          <w:sz w:val="28"/>
          <w:szCs w:val="28"/>
        </w:rPr>
        <w:t xml:space="preserve">алее – бюджет поселения)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год: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</w:t>
      </w:r>
      <w:r>
        <w:rPr>
          <w:sz w:val="28"/>
          <w:szCs w:val="28"/>
        </w:rPr>
        <w:t xml:space="preserve">бюджета поселения в сумме </w:t>
      </w:r>
      <w:r>
        <w:rPr>
          <w:sz w:val="28"/>
          <w:szCs w:val="28"/>
        </w:rPr>
        <w:t xml:space="preserve">684</w:t>
      </w:r>
      <w:r>
        <w:rPr>
          <w:sz w:val="28"/>
          <w:szCs w:val="28"/>
        </w:rPr>
        <w:t xml:space="preserve">8,4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 посел</w:t>
      </w:r>
      <w:r>
        <w:rPr>
          <w:sz w:val="28"/>
          <w:szCs w:val="28"/>
        </w:rPr>
        <w:t xml:space="preserve">ения в сумме </w:t>
      </w:r>
      <w:r>
        <w:rPr>
          <w:sz w:val="28"/>
          <w:szCs w:val="28"/>
        </w:rPr>
        <w:t xml:space="preserve">684</w:t>
      </w:r>
      <w:r>
        <w:rPr>
          <w:sz w:val="28"/>
          <w:szCs w:val="28"/>
        </w:rPr>
        <w:t xml:space="preserve">8,4</w:t>
      </w:r>
      <w:r>
        <w:rPr>
          <w:sz w:val="28"/>
          <w:szCs w:val="28"/>
        </w:rPr>
        <w:t xml:space="preserve"> тыс. рублей;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муниципального образования Большанское сельское поселение (далее – бюджет по</w:t>
      </w:r>
      <w:r>
        <w:rPr>
          <w:sz w:val="28"/>
          <w:szCs w:val="28"/>
        </w:rPr>
        <w:t xml:space="preserve">селения) на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годов: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н</w:t>
      </w:r>
      <w:r>
        <w:rPr>
          <w:sz w:val="28"/>
          <w:szCs w:val="28"/>
        </w:rPr>
        <w:t xml:space="preserve">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в </w:t>
      </w:r>
      <w:r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63,8</w:t>
      </w:r>
      <w:r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 – 2</w:t>
      </w:r>
      <w:r>
        <w:rPr>
          <w:sz w:val="28"/>
          <w:szCs w:val="28"/>
        </w:rPr>
        <w:t xml:space="preserve">74</w:t>
      </w:r>
      <w:r>
        <w:rPr>
          <w:sz w:val="28"/>
          <w:szCs w:val="28"/>
        </w:rPr>
        <w:t xml:space="preserve">9,1</w:t>
      </w:r>
      <w:r>
        <w:rPr>
          <w:sz w:val="28"/>
          <w:szCs w:val="28"/>
        </w:rPr>
        <w:t xml:space="preserve"> тыс. рублей;</w:t>
      </w:r>
      <w:r>
        <w:rPr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</w:t>
      </w:r>
      <w:r>
        <w:rPr>
          <w:sz w:val="28"/>
          <w:szCs w:val="28"/>
        </w:rPr>
        <w:t xml:space="preserve">одов бюджета  поселения  на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63,8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условно</w:t>
      </w:r>
      <w:r>
        <w:rPr>
          <w:sz w:val="28"/>
          <w:szCs w:val="28"/>
        </w:rPr>
        <w:t xml:space="preserve"> утвержденные расходы в сумме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2,1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рублей, тыс. рублей, на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 в сумме – 2</w:t>
      </w:r>
      <w:r>
        <w:rPr>
          <w:sz w:val="28"/>
          <w:szCs w:val="28"/>
        </w:rPr>
        <w:t xml:space="preserve">74</w:t>
      </w:r>
      <w:r>
        <w:rPr>
          <w:sz w:val="28"/>
          <w:szCs w:val="28"/>
        </w:rPr>
        <w:t xml:space="preserve">9,1 </w:t>
      </w:r>
      <w:r>
        <w:rPr>
          <w:sz w:val="28"/>
          <w:szCs w:val="28"/>
        </w:rPr>
        <w:t xml:space="preserve">тыс. рублей, в том числе условно</w:t>
      </w:r>
      <w:r>
        <w:rPr>
          <w:sz w:val="28"/>
          <w:szCs w:val="28"/>
        </w:rPr>
        <w:t xml:space="preserve"> утвержденные расходы в сумме 1</w:t>
      </w:r>
      <w:r>
        <w:rPr>
          <w:sz w:val="28"/>
          <w:szCs w:val="28"/>
        </w:rPr>
        <w:t xml:space="preserve">28,2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Верхний предел муниципального внутреннего долга</w:t>
      </w:r>
      <w:r>
        <w:rPr>
          <w:sz w:val="28"/>
          <w:szCs w:val="28"/>
        </w:rPr>
        <w:t xml:space="preserve"> и (или) верхний предел государственного долга по состоянию на 01.01.202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0,00 рублей, по состоянию на 01.01.202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года 0,00 рублей, по состоянию на 01.01.202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года 0,00 рублей.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Нормативы распределения отдельных видов до</w:t>
      </w:r>
      <w:r>
        <w:rPr>
          <w:b/>
          <w:bCs/>
          <w:sz w:val="28"/>
          <w:szCs w:val="28"/>
        </w:rPr>
        <w:t xml:space="preserve">ходов в бюджет поселения на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-202</w:t>
      </w:r>
      <w:r>
        <w:rPr>
          <w:b/>
          <w:bCs/>
          <w:sz w:val="28"/>
          <w:szCs w:val="28"/>
        </w:rPr>
        <w:t xml:space="preserve">7</w:t>
      </w:r>
      <w:r>
        <w:rPr>
          <w:b/>
          <w:bCs/>
          <w:sz w:val="28"/>
          <w:szCs w:val="28"/>
        </w:rPr>
        <w:t xml:space="preserve"> годов.</w:t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«Чернянский район» и бюджетом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Большанс</w:t>
      </w:r>
      <w:r>
        <w:rPr>
          <w:sz w:val="28"/>
          <w:szCs w:val="28"/>
        </w:rPr>
        <w:t xml:space="preserve">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 согласно приложению 1 к настоящему решению.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</w:t>
      </w:r>
      <w:r>
        <w:rPr>
          <w:b/>
          <w:bCs/>
          <w:sz w:val="28"/>
          <w:szCs w:val="28"/>
        </w:rPr>
        <w:t xml:space="preserve"> 3. </w:t>
      </w:r>
      <w:r>
        <w:rPr>
          <w:b/>
          <w:sz w:val="28"/>
          <w:szCs w:val="28"/>
        </w:rPr>
        <w:t xml:space="preserve">Прогнозируемое поступление доходов в бюджет Большанского сельского поселения на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годов.</w:t>
      </w:r>
      <w:r>
        <w:rPr>
          <w:b/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прогнозируемое поступление доходов в бюджет поселения, в  том числе объем межбюджетных трансфертов, получаемых от других бюджетов бюджетной системы Росси</w:t>
      </w:r>
      <w:r>
        <w:rPr>
          <w:sz w:val="28"/>
          <w:szCs w:val="28"/>
        </w:rPr>
        <w:t xml:space="preserve">йской Федерации, на 2025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согласно приложению 2</w:t>
      </w:r>
      <w:r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4.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Бюджетные ассигн</w:t>
      </w:r>
      <w:r>
        <w:rPr>
          <w:b/>
          <w:sz w:val="28"/>
          <w:szCs w:val="28"/>
        </w:rPr>
        <w:t xml:space="preserve">ования бюджета поселения на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-202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годов.</w:t>
      </w:r>
      <w:r>
        <w:rPr>
          <w:b/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</w:t>
      </w:r>
      <w:r>
        <w:rPr>
          <w:sz w:val="28"/>
          <w:szCs w:val="28"/>
        </w:rPr>
        <w:t xml:space="preserve"> в пределах общего объема расходов, установленного статьей 1 настоящего решения,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бюджетных ассигнований по </w:t>
      </w:r>
      <w:r>
        <w:rPr>
          <w:sz w:val="28"/>
          <w:szCs w:val="28"/>
        </w:rPr>
        <w:t xml:space="preserve">разделам, подразделам, </w:t>
      </w:r>
      <w:r>
        <w:rPr>
          <w:sz w:val="28"/>
          <w:szCs w:val="28"/>
        </w:rPr>
        <w:t xml:space="preserve">целевым статья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и видам</w:t>
      </w:r>
      <w:r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классификации расходов бюджета </w:t>
      </w:r>
      <w:r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согласно приложе</w:t>
      </w:r>
      <w:r>
        <w:rPr>
          <w:sz w:val="28"/>
          <w:szCs w:val="28"/>
        </w:rPr>
        <w:t xml:space="preserve">нию 3</w:t>
      </w:r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Утвердить ведомственную структуру расходов</w:t>
      </w:r>
      <w:r>
        <w:rPr>
          <w:sz w:val="28"/>
          <w:szCs w:val="28"/>
        </w:rPr>
        <w:t xml:space="preserve"> Большанского сельского </w:t>
      </w:r>
      <w:r>
        <w:rPr>
          <w:sz w:val="28"/>
          <w:szCs w:val="28"/>
        </w:rPr>
        <w:t xml:space="preserve"> поселения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Утвердить распределение бюджетных ассигнований по целевым статьям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(муниципальной программе поселения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непрограммным направлениям деятельности Большанского сел</w:t>
      </w:r>
      <w:r>
        <w:rPr>
          <w:sz w:val="28"/>
          <w:szCs w:val="28"/>
        </w:rPr>
        <w:t xml:space="preserve">ьского поселения), группам видов</w:t>
      </w:r>
      <w:r>
        <w:rPr>
          <w:sz w:val="28"/>
          <w:szCs w:val="28"/>
        </w:rPr>
        <w:t xml:space="preserve"> расходов, разделам, подразделам классификации расходов бюджета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Большанского</w:t>
      </w:r>
      <w:r>
        <w:rPr>
          <w:sz w:val="28"/>
          <w:szCs w:val="28"/>
        </w:rPr>
        <w:t xml:space="preserve"> сельского поселения подлежит приведению в соответствие с настоящим решением не позднее </w:t>
      </w:r>
      <w:r>
        <w:rPr>
          <w:sz w:val="28"/>
          <w:szCs w:val="28"/>
        </w:rPr>
        <w:t xml:space="preserve">трёх</w:t>
      </w:r>
      <w:r>
        <w:rPr>
          <w:sz w:val="28"/>
          <w:szCs w:val="28"/>
        </w:rPr>
        <w:t xml:space="preserve"> месяцев со дня вступления настоящего решения в силу.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Обеспечить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первоочередное финансирование следующих расходных обязательств: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-оплату труда работникам казенных учреждений;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-оплату жилищно-коммунальных услуг.</w:t>
      </w:r>
      <w:r>
        <w:rPr>
          <w:sz w:val="28"/>
          <w:szCs w:val="28"/>
        </w:rPr>
      </w:r>
    </w:p>
    <w:p>
      <w:pPr>
        <w:pStyle w:val="677"/>
        <w:ind w:left="0" w:right="0" w:firstLine="709"/>
        <w:spacing w:before="0" w:beforeAutospacing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 xml:space="preserve">Статья </w:t>
      </w:r>
      <w:r>
        <w:rPr>
          <w:b/>
          <w:bCs/>
        </w:rPr>
        <w:t xml:space="preserve">5</w:t>
      </w:r>
      <w:r>
        <w:rPr>
          <w:b/>
          <w:bCs/>
        </w:rPr>
        <w:t xml:space="preserve">. Межбюджетные трансферты.</w:t>
      </w:r>
      <w:r>
        <w:rPr>
          <w:b/>
          <w:bCs/>
        </w:rPr>
      </w:r>
    </w:p>
    <w:p>
      <w:pPr>
        <w:pStyle w:val="677"/>
        <w:ind w:left="0" w:right="0" w:firstLine="709"/>
        <w:spacing w:before="0" w:beforeAutospacing="0" w:line="240" w:lineRule="auto"/>
      </w:pPr>
      <w:r>
        <w:t xml:space="preserve">1. Утвердить объем межбюджетных трансфертов, получаемых из бюджетов других уровней</w:t>
      </w:r>
      <w:r>
        <w:t xml:space="preserve">, на 20</w:t>
      </w:r>
      <w:r>
        <w:t xml:space="preserve">2</w:t>
      </w:r>
      <w:r>
        <w:t xml:space="preserve">5</w:t>
      </w:r>
      <w:r>
        <w:t xml:space="preserve"> </w:t>
      </w:r>
      <w:r>
        <w:t xml:space="preserve">год в сумме </w:t>
      </w:r>
      <w:r>
        <w:t xml:space="preserve">48</w:t>
      </w:r>
      <w:r>
        <w:t xml:space="preserve">11,4</w:t>
      </w:r>
      <w:r>
        <w:t xml:space="preserve"> </w:t>
      </w:r>
      <w:r>
        <w:t xml:space="preserve">тыс. </w:t>
      </w:r>
      <w:r>
        <w:t xml:space="preserve">рублей и на </w:t>
      </w:r>
      <w:r>
        <w:t xml:space="preserve">плановый период </w:t>
      </w:r>
      <w:r>
        <w:t xml:space="preserve"> </w:t>
      </w:r>
      <w:r>
        <w:t xml:space="preserve">202</w:t>
      </w:r>
      <w:r>
        <w:t xml:space="preserve">6</w:t>
      </w:r>
      <w:r>
        <w:t xml:space="preserve"> </w:t>
      </w:r>
      <w:r>
        <w:t xml:space="preserve">года в сумме</w:t>
      </w:r>
      <w:r>
        <w:t xml:space="preserve"> </w:t>
      </w:r>
      <w:r>
        <w:t xml:space="preserve">1004,8</w:t>
      </w:r>
      <w:r>
        <w:t xml:space="preserve"> тыс. рублей, на 202</w:t>
      </w:r>
      <w:r>
        <w:t xml:space="preserve">7</w:t>
      </w:r>
      <w:r>
        <w:t xml:space="preserve"> год  в сумме – </w:t>
      </w:r>
      <w:r>
        <w:t xml:space="preserve">643,1</w:t>
      </w:r>
      <w:r>
        <w:t xml:space="preserve"> тыс. рублей</w:t>
      </w:r>
      <w:r>
        <w:t xml:space="preserve">,</w:t>
      </w:r>
      <w:r>
        <w:t xml:space="preserve"> согласно приложения </w:t>
      </w:r>
      <w:r>
        <w:t xml:space="preserve">6</w:t>
      </w:r>
      <w:r>
        <w:t xml:space="preserve"> к настоящему решению.</w:t>
      </w:r>
      <w:r/>
    </w:p>
    <w:p>
      <w:pPr>
        <w:pStyle w:val="677"/>
        <w:ind w:left="0" w:right="0" w:firstLine="709"/>
        <w:spacing w:before="0" w:beforeAutospacing="0" w:line="240" w:lineRule="auto"/>
      </w:pPr>
      <w:r/>
      <w:r/>
    </w:p>
    <w:p>
      <w:pPr>
        <w:pStyle w:val="677"/>
        <w:ind w:left="0" w:right="0" w:firstLine="709"/>
        <w:spacing w:before="0" w:beforeAutospacing="0" w:line="240" w:lineRule="auto"/>
        <w:rPr>
          <w:b/>
          <w:bCs/>
        </w:rPr>
      </w:pPr>
      <w:r>
        <w:tab/>
      </w:r>
      <w:r>
        <w:rPr>
          <w:b/>
          <w:bCs/>
        </w:rPr>
        <w:t xml:space="preserve">Статья </w:t>
      </w:r>
      <w:r>
        <w:rPr>
          <w:b/>
          <w:bCs/>
        </w:rPr>
        <w:t xml:space="preserve">6</w:t>
      </w:r>
      <w:r>
        <w:rPr>
          <w:b/>
          <w:bCs/>
        </w:rPr>
        <w:t xml:space="preserve">. Резервный фонд администрации Большанского сельского поселения.</w:t>
      </w:r>
      <w:r>
        <w:rPr>
          <w:b/>
          <w:bCs/>
        </w:rPr>
      </w:r>
    </w:p>
    <w:p>
      <w:pPr>
        <w:pStyle w:val="677"/>
        <w:ind w:left="0" w:right="0" w:firstLine="709"/>
        <w:spacing w:before="0" w:beforeAutospacing="0" w:line="240" w:lineRule="auto"/>
      </w:pPr>
      <w:r>
        <w:t xml:space="preserve">Установить размер резервного фонда администрации Большанс</w:t>
      </w:r>
      <w:r>
        <w:t xml:space="preserve">кого сельского поселения на 202</w:t>
      </w:r>
      <w:r>
        <w:t xml:space="preserve">5</w:t>
      </w:r>
      <w:r>
        <w:t xml:space="preserve"> год в сумме 30,0</w:t>
      </w:r>
      <w:r>
        <w:t xml:space="preserve"> тыс. рублей, на 202</w:t>
      </w:r>
      <w:r>
        <w:t xml:space="preserve">6</w:t>
      </w:r>
      <w:r>
        <w:t xml:space="preserve"> год - в сумме – 30,0 тыс.</w:t>
      </w:r>
      <w:r>
        <w:t xml:space="preserve"> </w:t>
      </w:r>
      <w:r>
        <w:t xml:space="preserve">рублей</w:t>
      </w:r>
      <w:r>
        <w:t xml:space="preserve">, </w:t>
      </w:r>
      <w:r>
        <w:t xml:space="preserve">на 202</w:t>
      </w:r>
      <w:r>
        <w:t xml:space="preserve">7</w:t>
      </w:r>
      <w:r>
        <w:t xml:space="preserve"> год - в сумме – 30,0 тыс. </w:t>
      </w:r>
      <w:r>
        <w:t xml:space="preserve">рублей</w:t>
      </w:r>
      <w:r>
        <w:t xml:space="preserve">.</w:t>
      </w:r>
      <w:r/>
    </w:p>
    <w:p>
      <w:pPr>
        <w:pStyle w:val="677"/>
        <w:ind w:left="0" w:right="0" w:firstLine="709"/>
        <w:spacing w:before="0" w:beforeAutospacing="0" w:line="240" w:lineRule="auto"/>
        <w:rPr>
          <w:b/>
        </w:rPr>
      </w:pPr>
      <w:r>
        <w:rPr>
          <w:b/>
        </w:rPr>
        <w:tab/>
      </w:r>
      <w:r>
        <w:rPr>
          <w:b/>
        </w:rPr>
        <w:t xml:space="preserve">Статья 7. </w:t>
      </w:r>
      <w:r>
        <w:rPr>
          <w:b/>
        </w:rPr>
        <w:t xml:space="preserve">Источники внутреннего финансирования</w:t>
      </w:r>
      <w:r>
        <w:rPr>
          <w:b/>
        </w:rPr>
        <w:t xml:space="preserve"> дефицита бюджета Большанского сельского поселения.</w:t>
      </w:r>
      <w:r>
        <w:rPr>
          <w:b/>
        </w:rPr>
      </w:r>
    </w:p>
    <w:p>
      <w:pPr>
        <w:pStyle w:val="677"/>
        <w:ind w:left="0" w:right="0" w:firstLine="709"/>
        <w:spacing w:before="0" w:beforeAutospacing="0" w:line="240" w:lineRule="auto"/>
      </w:pPr>
      <w:r>
        <w:t xml:space="preserve">Утвердить источники внутреннего финансирования дефицита бюджета Большанс</w:t>
      </w:r>
      <w:r>
        <w:t xml:space="preserve">кого сельского поселения на 202</w:t>
      </w:r>
      <w:r>
        <w:t xml:space="preserve">5</w:t>
      </w:r>
      <w:r>
        <w:t xml:space="preserve"> год  и на плановый период 202</w:t>
      </w:r>
      <w:r>
        <w:t xml:space="preserve">6</w:t>
      </w:r>
      <w:r>
        <w:t xml:space="preserve">-202</w:t>
      </w:r>
      <w:r>
        <w:t xml:space="preserve">7</w:t>
      </w:r>
      <w:r>
        <w:t xml:space="preserve"> г.г. согласно приложению </w:t>
      </w:r>
      <w:r>
        <w:t xml:space="preserve">7</w:t>
      </w:r>
      <w:r>
        <w:t xml:space="preserve"> к настоящему решению.</w:t>
      </w:r>
      <w:r/>
    </w:p>
    <w:p>
      <w:pPr>
        <w:pStyle w:val="677"/>
        <w:ind w:left="0" w:right="0" w:firstLine="709"/>
        <w:spacing w:before="0" w:beforeAutospacing="0" w:line="240" w:lineRule="auto"/>
        <w:rPr>
          <w:b/>
          <w:bCs/>
        </w:rPr>
      </w:pPr>
      <w:r>
        <w:rPr>
          <w:b/>
        </w:rPr>
        <w:tab/>
      </w:r>
      <w:r>
        <w:rPr>
          <w:b/>
          <w:bCs/>
        </w:rPr>
        <w:t xml:space="preserve">Статья </w:t>
      </w:r>
      <w:r>
        <w:rPr>
          <w:b/>
          <w:bCs/>
        </w:rPr>
        <w:t xml:space="preserve">8</w:t>
      </w:r>
      <w:r>
        <w:rPr>
          <w:b/>
          <w:bCs/>
        </w:rPr>
        <w:t xml:space="preserve">. Особенности организации исполнения бюджета поселения в 20</w:t>
      </w:r>
      <w:r>
        <w:rPr>
          <w:b/>
          <w:bCs/>
        </w:rPr>
        <w:t xml:space="preserve">2</w:t>
      </w:r>
      <w:r>
        <w:rPr>
          <w:b/>
          <w:bCs/>
        </w:rPr>
        <w:t xml:space="preserve">5</w:t>
      </w:r>
      <w:r>
        <w:rPr>
          <w:b/>
          <w:bCs/>
        </w:rPr>
        <w:t xml:space="preserve"> году и плановом периоде 20</w:t>
      </w:r>
      <w:r>
        <w:rPr>
          <w:b/>
          <w:bCs/>
        </w:rPr>
        <w:t xml:space="preserve">26</w:t>
      </w:r>
      <w:r>
        <w:rPr>
          <w:b/>
          <w:bCs/>
        </w:rPr>
        <w:t xml:space="preserve">-20</w:t>
      </w:r>
      <w:r>
        <w:rPr>
          <w:b/>
          <w:bCs/>
        </w:rPr>
        <w:t xml:space="preserve">27</w:t>
      </w:r>
      <w:r>
        <w:rPr>
          <w:b/>
          <w:bCs/>
        </w:rPr>
        <w:t xml:space="preserve"> годов.</w:t>
      </w:r>
      <w:r>
        <w:rPr>
          <w:b/>
          <w:bCs/>
        </w:rPr>
      </w:r>
    </w:p>
    <w:p>
      <w:pPr>
        <w:pStyle w:val="677"/>
        <w:ind w:left="0" w:right="0" w:firstLine="709"/>
        <w:spacing w:before="0" w:beforeAutospacing="0" w:line="240" w:lineRule="auto"/>
      </w:pPr>
      <w:r>
        <w:rPr>
          <w:b/>
          <w:bCs/>
        </w:rPr>
        <w:tab/>
      </w:r>
      <w:r>
        <w:t xml:space="preserve">1.</w:t>
      </w:r>
      <w:r>
        <w:t xml:space="preserve"> Установить в соответствии с </w:t>
      </w:r>
      <w:r>
        <w:t xml:space="preserve">пунктом 8 статьи 217 Бюджетного кодекса</w:t>
      </w:r>
      <w:r>
        <w:t xml:space="preserve"> Российской Федера</w:t>
      </w:r>
      <w:r>
        <w:t xml:space="preserve">ции дополнительные</w:t>
      </w:r>
      <w:r>
        <w:t xml:space="preserve"> основа</w:t>
      </w:r>
      <w:r>
        <w:t xml:space="preserve">ния для внесения в</w:t>
      </w:r>
      <w:r>
        <w:t xml:space="preserve"> свод</w:t>
      </w:r>
      <w:r>
        <w:t xml:space="preserve">ную</w:t>
      </w:r>
      <w:r>
        <w:t xml:space="preserve"> бюд</w:t>
      </w:r>
      <w:r>
        <w:t xml:space="preserve">жетную роспись поселения  без внесения изменений в настоящее решение:</w:t>
      </w:r>
      <w:r/>
    </w:p>
    <w:p>
      <w:pPr>
        <w:pStyle w:val="677"/>
        <w:ind w:left="0" w:right="0" w:firstLine="709"/>
        <w:spacing w:before="0" w:beforeAutospacing="0" w:line="240" w:lineRule="auto"/>
      </w:pPr>
      <w:r>
        <w:t xml:space="preserve">- на выполнение обязательств по обеспечению необходимого уровня </w:t>
      </w:r>
      <w:r>
        <w:t xml:space="preserve">софинансирования</w:t>
      </w:r>
      <w:r>
        <w:t xml:space="preserve"> расходных обязательств Чернянского района в случае принятия районными органами власти решений по предоставлению межбюджетных трансфертов;</w:t>
      </w:r>
      <w:r/>
    </w:p>
    <w:p>
      <w:pPr>
        <w:pStyle w:val="677"/>
        <w:ind w:left="0" w:right="0" w:firstLine="709"/>
        <w:spacing w:before="0" w:beforeAutospacing="0" w:line="240" w:lineRule="auto"/>
      </w:pPr>
      <w:r>
        <w:t xml:space="preserve"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поселения в</w:t>
      </w:r>
      <w:r>
        <w:t xml:space="preserve"> </w:t>
      </w:r>
      <w:r>
        <w:t xml:space="preserve">соответствии с действующим законодательством.</w:t>
      </w:r>
      <w:r/>
    </w:p>
    <w:p>
      <w:pPr>
        <w:pStyle w:val="677"/>
        <w:ind w:left="0" w:right="0" w:firstLine="709"/>
        <w:spacing w:before="0" w:beforeAutospacing="0" w:line="240" w:lineRule="auto"/>
      </w:pPr>
      <w:r>
        <w:tab/>
        <w:t xml:space="preserve">2. Неиспользованные по состоянию на 1 января 202</w:t>
      </w:r>
      <w:r>
        <w:t xml:space="preserve">5</w:t>
      </w:r>
      <w:r>
        <w:t xml:space="preserve">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действующим законодательством.</w:t>
      </w:r>
      <w:r/>
    </w:p>
    <w:p>
      <w:pPr>
        <w:pStyle w:val="677"/>
        <w:ind w:left="0" w:right="0" w:firstLine="709"/>
        <w:spacing w:before="0" w:beforeAutospacing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 xml:space="preserve">Статья </w:t>
      </w:r>
      <w:r>
        <w:rPr>
          <w:b/>
          <w:bCs/>
        </w:rPr>
        <w:t xml:space="preserve">9</w:t>
      </w:r>
      <w:r>
        <w:rPr>
          <w:b/>
          <w:bCs/>
        </w:rPr>
        <w:t xml:space="preserve">. </w:t>
      </w:r>
      <w:r>
        <w:rPr>
          <w:b/>
          <w:bCs/>
        </w:rPr>
        <w:t xml:space="preserve">Вступление в силу настоящего решения.</w:t>
      </w:r>
      <w:r>
        <w:rPr>
          <w:b/>
          <w:bCs/>
        </w:rPr>
      </w:r>
    </w:p>
    <w:p>
      <w:pPr>
        <w:pStyle w:val="677"/>
        <w:ind w:left="0" w:right="0" w:firstLine="709"/>
        <w:spacing w:before="0" w:beforeAutospacing="0" w:line="240" w:lineRule="auto"/>
      </w:pPr>
      <w:r>
        <w:t xml:space="preserve">Настоящее решение вступает в силу с 1 января 202</w:t>
      </w:r>
      <w:r>
        <w:t xml:space="preserve">5</w:t>
      </w:r>
      <w:r>
        <w:t xml:space="preserve"> года.</w:t>
      </w:r>
      <w:r/>
      <w:r/>
    </w:p>
    <w:p>
      <w:pPr>
        <w:pStyle w:val="677"/>
        <w:ind w:left="0" w:right="0" w:firstLine="709"/>
        <w:spacing w:before="0" w:beforeAutospacing="0" w:line="240" w:lineRule="auto"/>
        <w:rPr>
          <w:b/>
          <w:bCs/>
          <w:highlight w:val="none"/>
        </w:rPr>
      </w:pPr>
      <w:r>
        <w:rPr>
          <w:b/>
        </w:rPr>
        <w:t xml:space="preserve">Статья 1</w:t>
      </w:r>
      <w:r>
        <w:rPr>
          <w:b/>
        </w:rPr>
        <w:t xml:space="preserve">0</w:t>
      </w:r>
      <w:r>
        <w:rPr>
          <w:b/>
        </w:rPr>
        <w:t xml:space="preserve">. Опубликование настоящего решения.</w:t>
      </w:r>
      <w:r>
        <w:rPr>
          <w:b/>
          <w:bCs/>
          <w:highlight w:val="none"/>
        </w:rPr>
      </w:r>
    </w:p>
    <w:p>
      <w:pPr>
        <w:pStyle w:val="677"/>
        <w:ind w:left="0" w:right="0" w:firstLine="709"/>
        <w:spacing w:before="0" w:beforeAutospacing="0" w:line="240" w:lineRule="auto"/>
        <w:rPr>
          <w:b/>
          <w:bCs/>
        </w:rPr>
      </w:pPr>
      <w:r>
        <w:rPr>
          <w:b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Большанского сельского посе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ния и на официальном сайте органов местного самоуправления Большанского сельского поселения в информационно-телекоммуникационной сети «Интернет» (</w:t>
      </w:r>
      <w:r>
        <w:rPr>
          <w:sz w:val="28"/>
          <w:szCs w:val="16"/>
        </w:rPr>
        <w:t xml:space="preserve">http://</w:t>
      </w:r>
      <w:r>
        <w:rPr>
          <w:sz w:val="28"/>
          <w:szCs w:val="16"/>
        </w:rPr>
        <w:t xml:space="preserve">bolshoe-r31.gosweb.gosuslugi.ru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) в порядке, предусмотренном Уставом Большанского сельского поселения.</w:t>
      </w:r>
      <w:r/>
      <w:r>
        <w:rPr>
          <w:b/>
          <w:highlight w:val="none"/>
        </w:rPr>
      </w:r>
      <w:r>
        <w:rPr>
          <w:b/>
          <w:highlight w:val="none"/>
        </w:rPr>
      </w:r>
    </w:p>
    <w:p>
      <w:pPr>
        <w:spacing w:before="0" w:beforeAutospacing="0"/>
        <w:tabs>
          <w:tab w:val="left" w:pos="680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tabs>
          <w:tab w:val="left" w:pos="6804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before="0" w:beforeAutospacing="0"/>
        <w:tabs>
          <w:tab w:val="left" w:pos="680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8"/>
        <w:spacing w:before="0" w:beforeAutospacing="0"/>
        <w:tabs>
          <w:tab w:val="left" w:pos="993" w:leader="none"/>
          <w:tab w:val="num" w:pos="1560" w:leader="none"/>
          <w:tab w:val="left" w:pos="6804" w:leader="none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Большанского </w:t>
      </w:r>
      <w:r>
        <w:rPr>
          <w:bCs w:val="0"/>
          <w:szCs w:val="28"/>
        </w:rPr>
      </w:r>
    </w:p>
    <w:p>
      <w:pPr>
        <w:ind w:left="709" w:hanging="709"/>
        <w:spacing w:before="0" w:beforeAutospacing="0"/>
        <w:tabs>
          <w:tab w:val="left" w:pos="993" w:leader="none"/>
          <w:tab w:val="num" w:pos="1560" w:leader="none"/>
          <w:tab w:val="left" w:pos="6804" w:leader="none"/>
        </w:tabs>
        <w:rPr>
          <w:sz w:val="28"/>
        </w:rPr>
      </w:pPr>
      <w:r>
        <w:rPr>
          <w:b/>
          <w:sz w:val="28"/>
          <w:szCs w:val="28"/>
        </w:rPr>
        <w:t xml:space="preserve">сельского поселения</w:t>
      </w:r>
      <w:r>
        <w:rPr>
          <w:b/>
          <w:bCs/>
          <w:sz w:val="28"/>
        </w:rPr>
        <w:t xml:space="preserve">                                                              </w:t>
      </w:r>
      <w:r>
        <w:rPr>
          <w:b/>
          <w:bCs/>
          <w:sz w:val="28"/>
        </w:rPr>
        <w:t xml:space="preserve">              Т.</w:t>
      </w:r>
      <w:r>
        <w:rPr>
          <w:b/>
          <w:bCs/>
          <w:sz w:val="28"/>
        </w:rPr>
        <w:t xml:space="preserve">Н.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Кравченко</w:t>
      </w:r>
      <w:r>
        <w:rPr>
          <w:sz w:val="28"/>
        </w:rPr>
      </w:r>
    </w:p>
    <w:p>
      <w:pPr>
        <w:spacing w:before="0" w:beforeAutospacing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1</w:t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решению</w:t>
      </w:r>
      <w:r>
        <w:rPr>
          <w:sz w:val="24"/>
          <w:szCs w:val="24"/>
        </w:rPr>
        <w:t xml:space="preserve"> з</w:t>
      </w:r>
      <w:r>
        <w:rPr>
          <w:sz w:val="24"/>
          <w:szCs w:val="24"/>
        </w:rPr>
        <w:t xml:space="preserve">емского собрания</w:t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Большанского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27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декабря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50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2089"/>
        <w:spacing w:before="0" w:beforeAutospacing="0"/>
        <w:tabs>
          <w:tab w:val="left" w:pos="540" w:leader="none"/>
        </w:tabs>
      </w:pPr>
      <w:r/>
      <w:r/>
    </w:p>
    <w:p>
      <w:pPr>
        <w:ind w:right="-21"/>
        <w:jc w:val="center"/>
        <w:spacing w:before="0" w:beforeAutospacing="0"/>
        <w:tabs>
          <w:tab w:val="left" w:pos="540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Нормативы  распределения отдельных видов налоговых и неналоговых</w:t>
      </w:r>
      <w:r>
        <w:rPr>
          <w:b/>
          <w:bCs/>
          <w:sz w:val="24"/>
          <w:szCs w:val="24"/>
        </w:rPr>
      </w:r>
    </w:p>
    <w:p>
      <w:pPr>
        <w:ind w:right="-21"/>
        <w:jc w:val="center"/>
        <w:spacing w:before="0" w:beforeAutospacing="0"/>
        <w:tabs>
          <w:tab w:val="left" w:pos="540" w:leader="none"/>
        </w:tabs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поступлений  </w:t>
      </w:r>
      <w:r>
        <w:rPr>
          <w:b/>
          <w:sz w:val="24"/>
          <w:szCs w:val="24"/>
        </w:rPr>
        <w:t xml:space="preserve">в</w:t>
      </w:r>
      <w:r>
        <w:rPr>
          <w:b/>
          <w:sz w:val="24"/>
          <w:szCs w:val="24"/>
        </w:rPr>
        <w:t xml:space="preserve"> бюджет  поселения,  утверждаемые решением земского</w:t>
      </w:r>
      <w:r>
        <w:rPr>
          <w:b/>
          <w:sz w:val="24"/>
          <w:szCs w:val="24"/>
        </w:rPr>
      </w:r>
    </w:p>
    <w:p>
      <w:pPr>
        <w:ind w:right="-21"/>
        <w:jc w:val="center"/>
        <w:spacing w:before="0" w:beforeAutospacing="0"/>
        <w:tabs>
          <w:tab w:val="left" w:pos="540" w:leader="none"/>
        </w:tabs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собрания о бюджете Большанс</w:t>
      </w:r>
      <w:r>
        <w:rPr>
          <w:b/>
          <w:sz w:val="24"/>
          <w:szCs w:val="24"/>
        </w:rPr>
        <w:t xml:space="preserve">кого сельского поселения на 202</w:t>
      </w:r>
      <w:r>
        <w:rPr>
          <w:b/>
          <w:sz w:val="24"/>
          <w:szCs w:val="24"/>
        </w:rPr>
        <w:t xml:space="preserve">5</w:t>
      </w:r>
      <w:r>
        <w:rPr>
          <w:b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</w:r>
    </w:p>
    <w:p>
      <w:pPr>
        <w:ind w:right="-21"/>
        <w:jc w:val="center"/>
        <w:spacing w:before="0" w:beforeAutospacing="0"/>
        <w:tabs>
          <w:tab w:val="left" w:pos="540" w:leader="none"/>
        </w:tabs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и плановый период 20</w:t>
      </w:r>
      <w:r>
        <w:rPr>
          <w:b/>
          <w:bCs/>
          <w:sz w:val="24"/>
          <w:szCs w:val="24"/>
        </w:rPr>
        <w:t xml:space="preserve">2</w:t>
      </w:r>
      <w:r>
        <w:rPr>
          <w:b/>
          <w:bCs/>
          <w:sz w:val="24"/>
          <w:szCs w:val="24"/>
        </w:rPr>
        <w:t xml:space="preserve">6</w:t>
      </w:r>
      <w:r>
        <w:rPr>
          <w:b/>
          <w:bCs/>
          <w:sz w:val="24"/>
          <w:szCs w:val="24"/>
        </w:rPr>
        <w:t xml:space="preserve">-202</w:t>
      </w:r>
      <w:r>
        <w:rPr>
          <w:b/>
          <w:bCs/>
          <w:sz w:val="24"/>
          <w:szCs w:val="24"/>
        </w:rPr>
        <w:t xml:space="preserve">7</w:t>
      </w:r>
      <w:r>
        <w:rPr>
          <w:b/>
          <w:bCs/>
          <w:sz w:val="24"/>
          <w:szCs w:val="24"/>
        </w:rPr>
        <w:t xml:space="preserve"> годов</w:t>
      </w:r>
      <w:r>
        <w:rPr>
          <w:b/>
          <w:sz w:val="24"/>
          <w:szCs w:val="24"/>
        </w:rPr>
      </w:r>
    </w:p>
    <w:p>
      <w:pPr>
        <w:ind w:right="-21"/>
        <w:jc w:val="center"/>
        <w:spacing w:before="0" w:beforeAutospacing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0" w:right="760" w:firstLine="0"/>
        <w:jc w:val="right"/>
        <w:spacing w:before="0" w:beforeAutospacing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(процентов)</w:t>
      </w:r>
      <w:r>
        <w:rPr>
          <w:sz w:val="24"/>
          <w:szCs w:val="24"/>
        </w:rPr>
      </w:r>
    </w:p>
    <w:tbl>
      <w:tblPr>
        <w:tblW w:w="4919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5001"/>
        <w:gridCol w:w="2176"/>
      </w:tblGrid>
      <w:tr>
        <w:tblPrEx/>
        <w:trPr>
          <w:trHeight w:val="1127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0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before="0" w:beforeAutospacing="0"/>
              <w:tabs>
                <w:tab w:val="left" w:pos="680" w:leader="none"/>
                <w:tab w:val="left" w:pos="860" w:leader="none"/>
                <w:tab w:val="left" w:pos="1400" w:leader="none"/>
                <w:tab w:val="center" w:pos="158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before="0" w:beforeAutospacing="0"/>
              <w:tabs>
                <w:tab w:val="left" w:pos="680" w:leader="none"/>
                <w:tab w:val="left" w:pos="860" w:leader="none"/>
                <w:tab w:val="left" w:pos="1400" w:leader="none"/>
                <w:tab w:val="center" w:pos="158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Бюджеты сельских поселений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86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1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0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675" w:hRule="exact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89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части задолженности и перерасчетов по отмененным налогам, сборам и иным обязательным платежам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2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13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1 09 04000 00 0000 110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01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имущество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76" w:type="dxa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90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13" w:type="dxa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1 09 04053 10 0000 110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01" w:type="dxa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сельских поселений</w:t>
            </w:r>
            <w:r>
              <w:rPr>
                <w:sz w:val="24"/>
                <w:szCs w:val="24"/>
              </w:rPr>
            </w:r>
          </w:p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>
              <w:rPr>
                <w:sz w:val="24"/>
                <w:szCs w:val="24"/>
              </w:rPr>
            </w:r>
          </w:p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52" w:hRule="exact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89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оказания платных услуг и компенсации затрат государства</w:t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67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13" w:type="dxa"/>
            <w:textDirection w:val="lrTb"/>
            <w:noWrap w:val="false"/>
          </w:tcPr>
          <w:p>
            <w:pPr>
              <w:spacing w:before="0" w:before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1 13 01995 10 0000 130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before="0" w:beforeAutospacing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spacing w:before="0" w:beforeAutospacing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01" w:type="dxa"/>
            <w:textDirection w:val="lrTb"/>
            <w:noWrap w:val="false"/>
          </w:tcPr>
          <w:p>
            <w:pPr>
              <w:spacing w:before="0" w:beforeAutospacing="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before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before="0" w:beforeAutospacing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52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13" w:type="dxa"/>
            <w:textDirection w:val="lrTb"/>
            <w:noWrap w:val="false"/>
          </w:tcPr>
          <w:p>
            <w:pPr>
              <w:spacing w:before="0" w:before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1 13 02995 10 0000 130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before="0" w:beforeAutospacing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spacing w:before="0" w:beforeAutospacing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01" w:type="dxa"/>
            <w:textDirection w:val="lrTb"/>
            <w:noWrap w:val="false"/>
          </w:tcPr>
          <w:p>
            <w:pPr>
              <w:spacing w:before="0" w:beforeAutospacing="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beforeAutospacing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7" w:hRule="exact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89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485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13" w:type="dxa"/>
            <w:textDirection w:val="lrTb"/>
            <w:noWrap w:val="false"/>
          </w:tcPr>
          <w:p>
            <w:pPr>
              <w:spacing w:before="0" w:before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before="0" w:before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1 14 03050 10 0000 410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01" w:type="dxa"/>
            <w:textDirection w:val="lrTb"/>
            <w:noWrap w:val="false"/>
          </w:tcPr>
          <w:p>
            <w:pPr>
              <w:spacing w:before="0" w:before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before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78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54" w:hRule="exact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13" w:type="dxa"/>
            <w:textDirection w:val="lrTb"/>
            <w:noWrap w:val="false"/>
          </w:tcPr>
          <w:p>
            <w:pPr>
              <w:spacing w:before="0" w:before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1 17 01050 10 0000 180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01" w:type="dxa"/>
            <w:textDirection w:val="lrTb"/>
            <w:noWrap w:val="false"/>
          </w:tcPr>
          <w:p>
            <w:pPr>
              <w:spacing w:before="0" w:before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сельских поселений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52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13" w:type="dxa"/>
            <w:textDirection w:val="lrTb"/>
            <w:noWrap w:val="false"/>
          </w:tcPr>
          <w:p>
            <w:pPr>
              <w:spacing w:before="0" w:before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1 17 05050 10 0000 180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01" w:type="dxa"/>
            <w:textDirection w:val="lrTb"/>
            <w:noWrap w:val="false"/>
          </w:tcPr>
          <w:p>
            <w:pPr>
              <w:spacing w:before="0" w:before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jc w:val="both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beforeAutospacing="0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соответствующих налогов и сборов. </w:t>
      </w:r>
      <w:r>
        <w:rPr>
          <w:sz w:val="24"/>
          <w:szCs w:val="24"/>
          <w:highlight w:val="none"/>
        </w:rPr>
      </w:r>
    </w:p>
    <w:p>
      <w:pPr>
        <w:jc w:val="both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решению</w:t>
      </w:r>
      <w:r>
        <w:rPr>
          <w:sz w:val="24"/>
          <w:szCs w:val="24"/>
        </w:rPr>
        <w:t xml:space="preserve"> з</w:t>
      </w:r>
      <w:r>
        <w:rPr>
          <w:sz w:val="24"/>
          <w:szCs w:val="24"/>
        </w:rPr>
        <w:t xml:space="preserve">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Большанского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27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декабря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0</w:t>
      </w:r>
      <w:r>
        <w:rPr>
          <w:b/>
          <w:sz w:val="28"/>
          <w:szCs w:val="28"/>
        </w:rPr>
      </w:r>
    </w:p>
    <w:p>
      <w:pPr>
        <w:jc w:val="center"/>
        <w:spacing w:before="0" w:before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поступления доходов в бюджет Больша</w:t>
      </w:r>
      <w:r>
        <w:rPr>
          <w:b/>
          <w:sz w:val="28"/>
          <w:szCs w:val="28"/>
        </w:rPr>
        <w:t xml:space="preserve">нско</w:t>
      </w:r>
      <w:r>
        <w:rPr>
          <w:b/>
          <w:sz w:val="28"/>
          <w:szCs w:val="28"/>
        </w:rPr>
        <w:t xml:space="preserve">го сельского поселения на 2025</w:t>
      </w:r>
      <w:r>
        <w:rPr>
          <w:b/>
          <w:sz w:val="28"/>
          <w:szCs w:val="28"/>
        </w:rPr>
        <w:t xml:space="preserve"> год и плановый пе</w:t>
      </w:r>
      <w:r>
        <w:rPr>
          <w:b/>
          <w:sz w:val="28"/>
          <w:szCs w:val="28"/>
        </w:rPr>
        <w:t xml:space="preserve">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г.г.</w:t>
      </w:r>
      <w:r>
        <w:rPr>
          <w:b/>
          <w:sz w:val="28"/>
          <w:szCs w:val="28"/>
        </w:rPr>
      </w:r>
    </w:p>
    <w:p>
      <w:pPr>
        <w:jc w:val="right"/>
        <w:spacing w:before="0" w:beforeAutospacing="0"/>
      </w:pPr>
      <w:r>
        <w:t xml:space="preserve">( тыс. рублей) </w:t>
      </w:r>
      <w:r/>
    </w:p>
    <w:tbl>
      <w:tblPr>
        <w:tblW w:w="1004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709"/>
        <w:gridCol w:w="3935"/>
        <w:gridCol w:w="1134"/>
        <w:gridCol w:w="1134"/>
        <w:gridCol w:w="1134"/>
      </w:tblGrid>
      <w:tr>
        <w:tblPrEx/>
        <w:trPr>
          <w:trHeight w:val="6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показателей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 202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 202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 202</w:t>
            </w: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1 00 00000 00 0000 000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5" w:type="dxa"/>
            <w:vAlign w:val="center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2037,0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2059,0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2106,0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1 01 00000 00 0000 000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5" w:type="dxa"/>
            <w:vAlign w:val="center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Налоги на прибыль, доходы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37,0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14,0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1 01 020</w:t>
            </w:r>
            <w:r>
              <w:rPr>
                <w:bCs/>
                <w:sz w:val="24"/>
                <w:szCs w:val="24"/>
              </w:rPr>
              <w:t xml:space="preserve">0</w:t>
            </w:r>
            <w:r>
              <w:rPr>
                <w:bCs/>
                <w:sz w:val="24"/>
                <w:szCs w:val="24"/>
              </w:rPr>
              <w:t xml:space="preserve">0 00 0000 110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5" w:type="dxa"/>
            <w:vAlign w:val="bottom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37,0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13,0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14,0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1 05 00000 00 0000 000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5" w:type="dxa"/>
            <w:vAlign w:val="bottom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Налоги на совокупный доход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150,0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156,0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162,0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9" w:type="dxa"/>
            <w:textDirection w:val="lrTb"/>
            <w:noWrap w:val="false"/>
          </w:tcPr>
          <w:p>
            <w:pPr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1 05 03000 01 0000 110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5" w:type="dxa"/>
            <w:vAlign w:val="bottom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сельскохозяйственный налог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1 06 00000 00 0000 000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5" w:type="dxa"/>
            <w:vAlign w:val="bottom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Налоги на имущество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1850,0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1890,0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1930,0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9" w:type="dxa"/>
            <w:textDirection w:val="lrTb"/>
            <w:noWrap w:val="false"/>
          </w:tcPr>
          <w:p>
            <w:pPr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1 06 01030 10 0000 110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5" w:type="dxa"/>
            <w:vAlign w:val="bottom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имущество физических лиц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5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9" w:type="dxa"/>
            <w:textDirection w:val="lrTb"/>
            <w:noWrap w:val="false"/>
          </w:tcPr>
          <w:p>
            <w:pPr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1 06 06033 10 0000 110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5" w:type="dxa"/>
            <w:vAlign w:val="bottom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1122,0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1144,0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9" w:type="dxa"/>
            <w:textDirection w:val="lrTb"/>
            <w:noWrap w:val="false"/>
          </w:tcPr>
          <w:p>
            <w:pPr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1 06 06043 10 0000 110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5" w:type="dxa"/>
            <w:vAlign w:val="bottom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624,0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44" w:type="dxa"/>
            <w:textDirection w:val="lrTb"/>
            <w:noWrap/>
          </w:tcPr>
          <w:p>
            <w:pPr>
              <w:jc w:val="right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</w:t>
            </w:r>
            <w:r>
              <w:rPr>
                <w:b/>
                <w:bCs/>
                <w:sz w:val="24"/>
                <w:szCs w:val="24"/>
              </w:rPr>
              <w:t xml:space="preserve">ТОГО СОБСТВЕННЫХ ДОХОДОВ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2037,0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2059,0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2106,0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9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2 00 00000 00 0000 000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5" w:type="dxa"/>
            <w:vAlign w:val="center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Безвозмездные перечисления из бюджетов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других уровней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48</w:t>
            </w:r>
            <w:r>
              <w:rPr>
                <w:b/>
                <w:bCs/>
                <w:sz w:val="24"/>
                <w:szCs w:val="24"/>
              </w:rPr>
              <w:t xml:space="preserve">11,4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1004,8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43,1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9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2 02 16001 10 0000 150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5" w:type="dxa"/>
            <w:vAlign w:val="center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4647,3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826,0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458,0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9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2 02 35118 10 0000 150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5" w:type="dxa"/>
            <w:vAlign w:val="center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164,1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178,8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185,1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44" w:type="dxa"/>
            <w:vAlign w:val="bottom"/>
            <w:textDirection w:val="lrTb"/>
            <w:noWrap/>
          </w:tcPr>
          <w:p>
            <w:pPr>
              <w:jc w:val="right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  <w:t xml:space="preserve">ВСЕГО ДОХОДОВ ПО БЮДЖЕТУ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684</w:t>
            </w:r>
            <w:r>
              <w:rPr>
                <w:b/>
                <w:bCs/>
                <w:sz w:val="24"/>
                <w:szCs w:val="24"/>
              </w:rPr>
              <w:t xml:space="preserve">8,4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63,8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274</w:t>
            </w:r>
            <w:r>
              <w:rPr>
                <w:b/>
                <w:bCs/>
                <w:sz w:val="24"/>
                <w:szCs w:val="24"/>
              </w:rPr>
              <w:t xml:space="preserve">9,1</w:t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sectPr>
          <w:footnotePr/>
          <w:endnotePr/>
          <w:type w:val="nextPage"/>
          <w:pgSz w:w="12240" w:h="15840" w:orient="portrait"/>
          <w:pgMar w:top="850" w:right="567" w:bottom="850" w:left="1701" w:header="720" w:footer="720" w:gutter="0"/>
          <w:cols w:num="1" w:sep="0" w:space="708" w:equalWidth="1"/>
          <w:docGrid w:linePitch="360"/>
        </w:sectPr>
      </w:pPr>
      <w:r/>
      <w:r/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решению</w:t>
      </w:r>
      <w:r>
        <w:rPr>
          <w:sz w:val="24"/>
          <w:szCs w:val="24"/>
        </w:rPr>
        <w:t xml:space="preserve"> з</w:t>
      </w:r>
      <w:r>
        <w:rPr>
          <w:sz w:val="24"/>
          <w:szCs w:val="24"/>
        </w:rPr>
        <w:t xml:space="preserve">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Большанского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27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декабря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0</w:t>
      </w:r>
      <w:r/>
      <w:r>
        <w:rPr>
          <w:b/>
          <w:bCs/>
          <w:sz w:val="28"/>
          <w:szCs w:val="28"/>
        </w:rPr>
      </w:r>
      <w:r/>
      <w:r/>
    </w:p>
    <w:p>
      <w:pPr>
        <w:jc w:val="right"/>
        <w:spacing w:before="0" w:beforeAutospacing="0"/>
      </w:pPr>
      <w:r/>
      <w:r/>
    </w:p>
    <w:p>
      <w:pPr>
        <w:spacing w:before="0" w:beforeAutospacing="0"/>
      </w:pPr>
      <w:r/>
      <w:r/>
    </w:p>
    <w:tbl>
      <w:tblPr>
        <w:tblW w:w="14049" w:type="dxa"/>
        <w:jc w:val="center"/>
        <w:tblLayout w:type="fixed"/>
        <w:tblLook w:val="00A0" w:firstRow="1" w:lastRow="0" w:firstColumn="1" w:lastColumn="0" w:noHBand="0" w:noVBand="0"/>
      </w:tblPr>
      <w:tblGrid>
        <w:gridCol w:w="5933"/>
        <w:gridCol w:w="648"/>
        <w:gridCol w:w="911"/>
        <w:gridCol w:w="1454"/>
        <w:gridCol w:w="992"/>
        <w:gridCol w:w="1276"/>
        <w:gridCol w:w="1417"/>
        <w:gridCol w:w="1418"/>
      </w:tblGrid>
      <w:tr>
        <w:tblPrEx/>
        <w:trPr>
          <w:jc w:val="center"/>
          <w:trHeight w:val="375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4049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разделам  и подразделам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jc w:val="center"/>
          <w:trHeight w:val="375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4049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целевым статьям и видам расходов классификации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jc w:val="center"/>
          <w:trHeight w:val="390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4049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расходов бюджета Большанского сельского поселения на 20</w:t>
            </w:r>
            <w:r>
              <w:rPr>
                <w:b/>
                <w:bCs/>
                <w:sz w:val="28"/>
                <w:szCs w:val="28"/>
              </w:rPr>
              <w:t xml:space="preserve">2</w:t>
            </w:r>
            <w:r>
              <w:rPr>
                <w:b/>
                <w:bCs/>
                <w:sz w:val="28"/>
                <w:szCs w:val="28"/>
              </w:rPr>
              <w:t xml:space="preserve">5</w:t>
            </w:r>
            <w:r>
              <w:rPr>
                <w:b/>
                <w:bCs/>
                <w:sz w:val="28"/>
                <w:szCs w:val="28"/>
              </w:rPr>
              <w:t xml:space="preserve"> г. и плановые 202</w:t>
            </w:r>
            <w:r>
              <w:rPr>
                <w:b/>
                <w:bCs/>
                <w:sz w:val="28"/>
                <w:szCs w:val="28"/>
              </w:rPr>
              <w:t xml:space="preserve">6</w:t>
            </w:r>
            <w:r>
              <w:rPr>
                <w:b/>
                <w:bCs/>
                <w:sz w:val="28"/>
                <w:szCs w:val="28"/>
              </w:rPr>
              <w:t xml:space="preserve">-202</w:t>
            </w:r>
            <w:r>
              <w:rPr>
                <w:b/>
                <w:bCs/>
                <w:sz w:val="28"/>
                <w:szCs w:val="28"/>
              </w:rPr>
              <w:t xml:space="preserve">7</w:t>
            </w:r>
            <w:r>
              <w:rPr>
                <w:b/>
                <w:bCs/>
                <w:sz w:val="28"/>
                <w:szCs w:val="28"/>
              </w:rPr>
              <w:t xml:space="preserve"> года 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jc w:val="center"/>
          <w:trHeight w:val="345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14049" w:type="dxa"/>
            <w:vAlign w:val="bottom"/>
            <w:textDirection w:val="lrTb"/>
            <w:noWrap/>
          </w:tcPr>
          <w:p>
            <w:pPr>
              <w:jc w:val="right"/>
              <w:spacing w:before="0" w:beforeAutospacing="0"/>
            </w:pPr>
            <w:r>
              <w:t xml:space="preserve">(</w:t>
            </w:r>
            <w:r>
              <w:t xml:space="preserve">тыс.рублей</w:t>
            </w:r>
            <w:r>
              <w:t xml:space="preserve">)</w:t>
            </w:r>
            <w:r/>
          </w:p>
        </w:tc>
      </w:tr>
      <w:tr>
        <w:tblPrEx/>
        <w:trPr>
          <w:jc w:val="center"/>
          <w:trHeight w:val="8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</w:t>
            </w:r>
            <w:r>
              <w:rPr>
                <w:b/>
                <w:bCs/>
                <w:sz w:val="24"/>
                <w:szCs w:val="24"/>
              </w:rPr>
              <w:t xml:space="preserve">дел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</w:t>
            </w:r>
            <w:r>
              <w:rPr>
                <w:b/>
                <w:bCs/>
                <w:sz w:val="24"/>
                <w:szCs w:val="24"/>
              </w:rPr>
              <w:t xml:space="preserve">раздел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Целевая статья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расхо</w:t>
            </w:r>
            <w:r>
              <w:rPr>
                <w:b/>
                <w:bCs/>
                <w:sz w:val="24"/>
                <w:szCs w:val="24"/>
              </w:rPr>
              <w:t xml:space="preserve">дов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плановый 202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плановый 202</w:t>
            </w: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2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вопросы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2120,0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1363,0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1363,0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6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2090,0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1333,0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1333,0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Н</w:t>
            </w:r>
            <w:r>
              <w:rPr>
                <w:b/>
                <w:bCs/>
              </w:rPr>
              <w:t xml:space="preserve">епрограммные </w:t>
            </w:r>
            <w:r>
              <w:rPr>
                <w:b/>
                <w:bCs/>
              </w:rPr>
              <w:t xml:space="preserve">расходы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2090,0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1333,0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1333,0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</w:t>
            </w:r>
            <w:r>
              <w:rPr>
                <w:b/>
                <w:bCs/>
              </w:rPr>
              <w:t xml:space="preserve">епрограммные </w:t>
            </w:r>
            <w:r>
              <w:rPr>
                <w:b/>
                <w:bCs/>
              </w:rPr>
              <w:t xml:space="preserve">мероприятия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2090,0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1333,0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1333,0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7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О</w:t>
            </w:r>
            <w:r>
              <w:rPr>
                <w:b/>
                <w:bCs/>
              </w:rPr>
              <w:t xml:space="preserve">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9990090019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850,0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553,0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553,0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9990090019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477,0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357,0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357,0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477,0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357,0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357,0</w:t>
            </w:r>
            <w:r/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366,0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274,0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274,0</w:t>
            </w:r>
            <w:r/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111,0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83,0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83,0</w:t>
            </w:r>
            <w:r/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Закупка товаров, работ и услуг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9990090019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200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341,0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96</w:t>
            </w:r>
            <w:r>
              <w:rPr>
                <w:b/>
              </w:rPr>
              <w:t xml:space="preserve">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196,0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15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240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341,0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</w:t>
            </w:r>
            <w:r>
              <w:t xml:space="preserve">96</w:t>
            </w:r>
            <w:r>
              <w:t xml:space="preserve">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196,0</w:t>
            </w:r>
            <w:r/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Закупки товаров, работ, услуг в сфере информационно-коммуникационных технологий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242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50,0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46,0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46,0</w:t>
            </w:r>
            <w:r/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244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286,0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</w:t>
            </w:r>
            <w:r>
              <w:t xml:space="preserve">45</w:t>
            </w:r>
            <w:r>
              <w:t xml:space="preserve">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</w:t>
            </w:r>
            <w:r>
              <w:t xml:space="preserve">45</w:t>
            </w:r>
            <w:r>
              <w:t xml:space="preserve">,0</w:t>
            </w:r>
            <w:r/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Коммунальные платежи (электроэнергия)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247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5,0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5,0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5,0</w:t>
            </w:r>
            <w:r/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Иные бюджетные ассигнования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9990090019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800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32,0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850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32,0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0,0</w:t>
            </w:r>
            <w:r/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Уплата налога на имущество организаций и земельного налога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851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27,0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0,0</w:t>
            </w:r>
            <w:r/>
          </w:p>
        </w:tc>
      </w:tr>
      <w:tr>
        <w:tblPrEx/>
        <w:trPr>
          <w:jc w:val="center"/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Уплата прочих налогов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852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5,0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</w:t>
            </w:r>
            <w:r>
              <w:t xml:space="preserve">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</w:t>
            </w:r>
            <w:r>
              <w:t xml:space="preserve">,0</w:t>
            </w:r>
            <w:r/>
          </w:p>
        </w:tc>
      </w:tr>
      <w:tr>
        <w:tblPrEx/>
        <w:trPr>
          <w:jc w:val="center"/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Н</w:t>
            </w:r>
            <w:r>
              <w:rPr>
                <w:b/>
                <w:bCs/>
              </w:rPr>
              <w:t xml:space="preserve">епрограммные </w:t>
            </w:r>
            <w:r>
              <w:rPr>
                <w:b/>
                <w:bCs/>
              </w:rPr>
              <w:t xml:space="preserve">расходы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1240,0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780,0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780,0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</w:t>
            </w:r>
            <w:r>
              <w:rPr>
                <w:b/>
                <w:bCs/>
              </w:rPr>
              <w:t xml:space="preserve">епрограммные </w:t>
            </w:r>
            <w:r>
              <w:rPr>
                <w:b/>
                <w:bCs/>
              </w:rPr>
              <w:t xml:space="preserve">мероприятия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999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1240,0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780,0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780,0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7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9990000410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1240,0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780,0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780,0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9990000410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1240,0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780,0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780,0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1240,0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780,0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780,0</w:t>
            </w:r>
            <w:r/>
          </w:p>
        </w:tc>
      </w:tr>
      <w:tr>
        <w:tblPrEx/>
        <w:trPr>
          <w:jc w:val="center"/>
          <w:trHeight w:val="2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799,0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599,0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599,0</w:t>
            </w:r>
            <w:r/>
          </w:p>
        </w:tc>
      </w:tr>
      <w:tr>
        <w:tblPrEx/>
        <w:trPr>
          <w:jc w:val="center"/>
          <w:trHeight w:val="2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Прочие  компенсационные выплаты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199,0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0,0</w:t>
            </w:r>
            <w:r/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242,0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181,0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181,0</w:t>
            </w:r>
            <w:r/>
          </w:p>
        </w:tc>
      </w:tr>
      <w:tr>
        <w:tblPrEx/>
        <w:trPr>
          <w:jc w:val="center"/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Резервные фонды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Н</w:t>
            </w:r>
            <w:r>
              <w:rPr>
                <w:b/>
                <w:bCs/>
              </w:rPr>
              <w:t xml:space="preserve">епрограммные </w:t>
            </w:r>
            <w:r>
              <w:rPr>
                <w:b/>
                <w:bCs/>
              </w:rPr>
              <w:t xml:space="preserve">расходы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</w:t>
            </w:r>
            <w:r>
              <w:rPr>
                <w:b/>
                <w:bCs/>
              </w:rPr>
              <w:t xml:space="preserve">епрограммные </w:t>
            </w:r>
            <w:r>
              <w:rPr>
                <w:b/>
                <w:bCs/>
              </w:rPr>
              <w:t xml:space="preserve">мероприятия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Резервный фонд по осуществлению прочих расходов</w:t>
            </w:r>
            <w:r>
              <w:rPr>
                <w:b/>
                <w:bCs/>
              </w:rPr>
              <w:t xml:space="preserve"> в рамках непрограммных расходов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9990020550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1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Иные бюджетные ассигнования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9990020550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800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  <w:t xml:space="preserve">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1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spacing w:before="0" w:beforeAutospacing="0"/>
            </w:pPr>
            <w:r>
              <w:t xml:space="preserve">Резервные средства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9990020550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870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</w:rPr>
            </w:pPr>
            <w:r>
              <w:rPr>
                <w:bCs/>
              </w:rPr>
              <w:t xml:space="preserve">30,0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</w:rPr>
            </w:pPr>
            <w:r>
              <w:rPr>
                <w:bCs/>
              </w:rPr>
              <w:t xml:space="preserve">30</w:t>
            </w:r>
            <w:r>
              <w:rPr>
                <w:bCs/>
              </w:rPr>
              <w:t xml:space="preserve">,0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  <w:t xml:space="preserve">0,0</w:t>
            </w:r>
            <w:r>
              <w:rPr>
                <w:bCs/>
              </w:rPr>
            </w:r>
          </w:p>
        </w:tc>
      </w:tr>
      <w:tr>
        <w:tblPrEx/>
        <w:trPr>
          <w:jc w:val="center"/>
          <w:trHeight w:val="12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оборона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rPr>
                <w:b/>
                <w:bCs/>
              </w:rPr>
              <w:t xml:space="preserve">164,1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178,8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185,1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12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Мобилизационная и вневойсковая подготовка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rPr>
                <w:b/>
                <w:bCs/>
              </w:rPr>
              <w:t xml:space="preserve">164,1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178,8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185,1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Н</w:t>
            </w:r>
            <w:r>
              <w:rPr>
                <w:b/>
                <w:bCs/>
              </w:rPr>
              <w:t xml:space="preserve">епрограммные </w:t>
            </w:r>
            <w:r>
              <w:rPr>
                <w:b/>
                <w:bCs/>
              </w:rPr>
              <w:t xml:space="preserve">расходы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rPr>
                <w:b/>
                <w:bCs/>
              </w:rPr>
              <w:t xml:space="preserve">164,1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178,8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185,1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</w:t>
            </w:r>
            <w:r>
              <w:rPr>
                <w:b/>
                <w:bCs/>
              </w:rPr>
              <w:t xml:space="preserve">епрограммные </w:t>
            </w:r>
            <w:r>
              <w:rPr>
                <w:b/>
                <w:bCs/>
              </w:rPr>
              <w:t xml:space="preserve">мероприятия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rPr>
                <w:b/>
                <w:bCs/>
              </w:rPr>
              <w:t xml:space="preserve">164,1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178,8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185,1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9990051180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164,1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178,8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185,1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7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9990051180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140,2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157,9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164,2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140,2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157,9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164,2</w:t>
            </w:r>
            <w:r/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107,7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121,3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126,1</w:t>
            </w:r>
            <w:r/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32,5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36,6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38,1</w:t>
            </w:r>
            <w:r/>
          </w:p>
        </w:tc>
      </w:tr>
      <w:tr>
        <w:tblPrEx/>
        <w:trPr>
          <w:jc w:val="center"/>
          <w:trHeight w:val="1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Закупка товаров, работ и услуг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9990051180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200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20,9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20,9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23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240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</w:pPr>
            <w:r>
              <w:t xml:space="preserve">23,9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</w:pPr>
            <w:r>
              <w:t xml:space="preserve">20,9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</w:pPr>
            <w:r>
              <w:t xml:space="preserve">20,9</w:t>
            </w:r>
            <w:r/>
          </w:p>
        </w:tc>
      </w:tr>
      <w:tr>
        <w:tblPrEx/>
        <w:trPr>
          <w:jc w:val="center"/>
          <w:trHeight w:val="29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244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</w:pPr>
            <w:r>
              <w:t xml:space="preserve">23,9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</w:pPr>
            <w:r>
              <w:t xml:space="preserve">20,9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</w:pPr>
            <w:r>
              <w:t xml:space="preserve">20,9</w:t>
            </w:r>
            <w:r/>
          </w:p>
        </w:tc>
      </w:tr>
      <w:tr>
        <w:tblPrEx/>
        <w:trPr>
          <w:jc w:val="center"/>
          <w:trHeight w:val="2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Жилищно-коммунальное хозяйство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4564,3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1449,9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1072,8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4564,3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1449,9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1072,8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 xml:space="preserve">Большанского сельского поселения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4564,3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1449,9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1072,8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vAlign w:val="bottom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4564,3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1449,9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1072,8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vAlign w:val="bottom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«Реализация мероприятий по благоустройству территории Большанского сельского поселения»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01401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4564,3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1449,9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1072,8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 населенных пунктов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  <w:t xml:space="preserve">0120010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4564,3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1449,9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1072,8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/>
          </w:tcPr>
          <w:p>
            <w:pPr>
              <w:spacing w:before="0" w:before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Закупка товаров, работ и услуг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  <w:t xml:space="preserve">0120010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200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4564,3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1449,9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1072,8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/>
          </w:tcPr>
          <w:p>
            <w:pPr>
              <w:jc w:val="both"/>
              <w:spacing w:before="0" w:beforeAutospacing="0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</w:rPr>
            </w:pPr>
            <w:r>
              <w:rPr>
                <w:bCs/>
              </w:rPr>
              <w:t xml:space="preserve">05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</w:rPr>
            </w:pPr>
            <w:r>
              <w:rPr>
                <w:bCs/>
              </w:rPr>
              <w:t xml:space="preserve">03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/>
          </w:tcPr>
          <w:p>
            <w:pPr>
              <w:spacing w:before="0" w:beforeAutospacing="0"/>
              <w:rPr>
                <w:bCs/>
              </w:rPr>
            </w:pPr>
            <w:r>
              <w:rPr>
                <w:bCs/>
              </w:rPr>
              <w:t xml:space="preserve">01</w:t>
            </w:r>
            <w:r>
              <w:rPr>
                <w:bCs/>
              </w:rPr>
              <w:t xml:space="preserve">4</w:t>
            </w:r>
            <w:r>
              <w:rPr>
                <w:bCs/>
              </w:rPr>
              <w:t xml:space="preserve">0120010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</w:rPr>
            </w:pPr>
            <w:r>
              <w:rPr>
                <w:bCs/>
              </w:rPr>
              <w:t xml:space="preserve">240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</w:rPr>
            </w:pPr>
            <w:r>
              <w:rPr>
                <w:bCs/>
              </w:rPr>
              <w:t xml:space="preserve">4564,3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</w:pPr>
            <w:r>
              <w:t xml:space="preserve">1449,9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</w:rPr>
            </w:pPr>
            <w:r>
              <w:rPr>
                <w:bCs/>
              </w:rPr>
              <w:t xml:space="preserve">1072,8</w:t>
            </w:r>
            <w:r>
              <w:rPr>
                <w:bCs/>
              </w:rPr>
            </w:r>
          </w:p>
        </w:tc>
      </w:tr>
      <w:tr>
        <w:tblPrEx/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/>
          </w:tcPr>
          <w:p>
            <w:pPr>
              <w:jc w:val="both"/>
              <w:spacing w:before="0" w:beforeAutospacing="0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</w:rPr>
            </w:pPr>
            <w:r>
              <w:rPr>
                <w:bCs/>
              </w:rPr>
              <w:t xml:space="preserve">05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</w:rPr>
            </w:pPr>
            <w:r>
              <w:rPr>
                <w:bCs/>
              </w:rPr>
              <w:t xml:space="preserve">03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/>
          </w:tcPr>
          <w:p>
            <w:pPr>
              <w:spacing w:before="0" w:beforeAutospacing="0"/>
              <w:rPr>
                <w:bCs/>
              </w:rPr>
            </w:pPr>
            <w:r>
              <w:rPr>
                <w:bCs/>
              </w:rPr>
              <w:t xml:space="preserve">01</w:t>
            </w:r>
            <w:r>
              <w:rPr>
                <w:bCs/>
              </w:rPr>
              <w:t xml:space="preserve">4</w:t>
            </w:r>
            <w:r>
              <w:rPr>
                <w:bCs/>
              </w:rPr>
              <w:t xml:space="preserve">0120010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</w:rPr>
            </w:pPr>
            <w:r>
              <w:rPr>
                <w:bCs/>
              </w:rPr>
              <w:t xml:space="preserve">244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</w:rPr>
            </w:pPr>
            <w:r>
              <w:rPr>
                <w:bCs/>
              </w:rPr>
              <w:t xml:space="preserve">4564,3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</w:pPr>
            <w:r>
              <w:t xml:space="preserve">1449,9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</w:rPr>
            </w:pPr>
            <w:r>
              <w:rPr>
                <w:bCs/>
              </w:rPr>
              <w:t xml:space="preserve">1072,8</w:t>
            </w:r>
            <w:r>
              <w:rPr>
                <w:bCs/>
              </w:rPr>
            </w:r>
          </w:p>
        </w:tc>
      </w:tr>
      <w:tr>
        <w:tblPrEx/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3" w:type="dxa"/>
            <w:textDirection w:val="lrTb"/>
            <w:noWrap/>
          </w:tcPr>
          <w:p>
            <w:pPr>
              <w:spacing w:before="0" w:before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ВСЕГО расходов по бюджету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4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6848,4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2991,7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2620,9</w:t>
            </w:r>
            <w:r>
              <w:rPr>
                <w:b/>
              </w:rPr>
            </w:r>
          </w:p>
        </w:tc>
      </w:tr>
    </w:tbl>
    <w:p>
      <w:pPr>
        <w:spacing w:before="0" w:beforeAutospacing="0"/>
        <w:tabs>
          <w:tab w:val="left" w:pos="-426" w:leader="none"/>
          <w:tab w:val="left" w:pos="1387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решению</w:t>
      </w:r>
      <w:r>
        <w:rPr>
          <w:sz w:val="24"/>
          <w:szCs w:val="24"/>
        </w:rPr>
        <w:t xml:space="preserve"> з</w:t>
      </w:r>
      <w:r>
        <w:rPr>
          <w:sz w:val="24"/>
          <w:szCs w:val="24"/>
        </w:rPr>
        <w:t xml:space="preserve">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Большанского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27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декабря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0</w:t>
      </w:r>
      <w:r/>
      <w:r>
        <w:rPr>
          <w:b/>
          <w:bCs/>
          <w:sz w:val="28"/>
          <w:szCs w:val="28"/>
        </w:rPr>
      </w:r>
      <w:r/>
      <w:r/>
    </w:p>
    <w:p>
      <w:pPr>
        <w:jc w:val="right"/>
        <w:spacing w:before="0" w:beforeAutospacing="0"/>
        <w:tabs>
          <w:tab w:val="left" w:pos="-426" w:leader="none"/>
        </w:tabs>
      </w:pPr>
      <w:r/>
      <w:r/>
    </w:p>
    <w:p>
      <w:pPr>
        <w:jc w:val="center"/>
        <w:spacing w:before="0" w:beforeAutospacing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Ведомственная структура расходов бюджета Большанс</w:t>
      </w:r>
      <w:r>
        <w:rPr>
          <w:b/>
          <w:sz w:val="24"/>
          <w:szCs w:val="24"/>
        </w:rPr>
        <w:t xml:space="preserve">кого сельского поселения </w:t>
      </w:r>
      <w:r>
        <w:rPr>
          <w:b/>
          <w:sz w:val="24"/>
          <w:szCs w:val="24"/>
        </w:rPr>
      </w:r>
    </w:p>
    <w:p>
      <w:pPr>
        <w:jc w:val="center"/>
        <w:spacing w:before="0" w:beforeAutospacing="0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на 202</w:t>
      </w:r>
      <w:r>
        <w:rPr>
          <w:b/>
          <w:sz w:val="24"/>
          <w:szCs w:val="24"/>
        </w:rPr>
        <w:t xml:space="preserve">5</w:t>
      </w:r>
      <w:r>
        <w:rPr>
          <w:b/>
          <w:sz w:val="24"/>
          <w:szCs w:val="24"/>
        </w:rPr>
        <w:t xml:space="preserve"> год и плановый период  20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6</w:t>
      </w:r>
      <w:r>
        <w:rPr>
          <w:b/>
          <w:sz w:val="24"/>
          <w:szCs w:val="24"/>
        </w:rPr>
        <w:t xml:space="preserve">-202</w:t>
      </w:r>
      <w:r>
        <w:rPr>
          <w:b/>
          <w:sz w:val="24"/>
          <w:szCs w:val="24"/>
        </w:rPr>
        <w:t xml:space="preserve">7</w:t>
      </w:r>
      <w:r>
        <w:rPr>
          <w:b/>
          <w:sz w:val="24"/>
          <w:szCs w:val="24"/>
        </w:rPr>
        <w:t xml:space="preserve"> г.г.</w:t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spacing w:before="0" w:beforeAutospacing="0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ind w:left="0" w:right="114" w:firstLine="0"/>
        <w:jc w:val="right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тыс.рублей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</w:p>
    <w:tbl>
      <w:tblPr>
        <w:tblW w:w="14639" w:type="dxa"/>
        <w:jc w:val="center"/>
        <w:tblLayout w:type="fixed"/>
        <w:tblLook w:val="00A0" w:firstRow="1" w:lastRow="0" w:firstColumn="1" w:lastColumn="0" w:noHBand="0" w:noVBand="0"/>
      </w:tblPr>
      <w:tblGrid>
        <w:gridCol w:w="5352"/>
        <w:gridCol w:w="905"/>
        <w:gridCol w:w="659"/>
        <w:gridCol w:w="1023"/>
        <w:gridCol w:w="1216"/>
        <w:gridCol w:w="1089"/>
        <w:gridCol w:w="1418"/>
        <w:gridCol w:w="1323"/>
        <w:gridCol w:w="1654"/>
      </w:tblGrid>
      <w:tr>
        <w:tblPrEx/>
        <w:trPr>
          <w:jc w:val="center"/>
          <w:trHeight w:val="7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Ведом-</w:t>
            </w:r>
            <w:r>
              <w:rPr>
                <w:b/>
                <w:bCs/>
                <w:sz w:val="22"/>
                <w:szCs w:val="22"/>
              </w:rPr>
              <w:t xml:space="preserve">ство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Раз-дел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Под-раздел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Целевая статья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r>
              <w:rPr>
                <w:b/>
                <w:bCs/>
                <w:sz w:val="24"/>
                <w:szCs w:val="24"/>
              </w:rPr>
              <w:t xml:space="preserve">расхо-дов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</w:t>
            </w: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  <w:t xml:space="preserve"> плановый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</w:t>
            </w: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  <w:t xml:space="preserve"> плановый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29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6848,4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2991,7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2620,9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74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Администрация Большанского сельского поселения муниципального района "Чернянский район" Белгородской области</w:t>
            </w:r>
            <w:r>
              <w:rPr>
                <w:b/>
                <w:bCs/>
                <w:i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902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6848,4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2991,7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2620,9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24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вопросы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2120,0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1363,0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1363,0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6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2090,0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1333,0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1333,0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Н</w:t>
            </w:r>
            <w:r>
              <w:rPr>
                <w:b/>
                <w:bCs/>
              </w:rPr>
              <w:t xml:space="preserve">епрограммные </w:t>
            </w:r>
            <w:r>
              <w:rPr>
                <w:b/>
                <w:bCs/>
              </w:rPr>
              <w:t xml:space="preserve">расходы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2090,0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1333,0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1333,0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14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</w:t>
            </w:r>
            <w:r>
              <w:rPr>
                <w:b/>
                <w:bCs/>
              </w:rPr>
              <w:t xml:space="preserve">епрограммные </w:t>
            </w:r>
            <w:r>
              <w:rPr>
                <w:b/>
                <w:bCs/>
              </w:rPr>
              <w:t xml:space="preserve">мероприятия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2090,0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1333,0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1333,0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4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9990090019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85</w:t>
            </w: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553,0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553,0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7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902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9990090019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477,0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357,0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357,0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spacing w:before="0" w:beforeAutospacing="0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477,0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357,0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357,0</w:t>
            </w:r>
            <w:r/>
          </w:p>
        </w:tc>
      </w:tr>
      <w:tr>
        <w:tblPrEx/>
        <w:trPr>
          <w:jc w:val="center"/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Фонд оплаты и страховые взносы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366,0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274,0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274,0</w:t>
            </w:r>
            <w:r/>
          </w:p>
        </w:tc>
      </w:tr>
      <w:tr>
        <w:tblPrEx/>
        <w:trPr>
          <w:jc w:val="center"/>
          <w:trHeight w:val="2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spacing w:before="0" w:beforeAutospacing="0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902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111,0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83,0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83,0</w:t>
            </w:r>
            <w:r/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Закупка товаров, работ и услуг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902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9990090019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200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341,0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196,0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196,0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Иные з</w:t>
            </w:r>
            <w:r>
              <w:t xml:space="preserve">акупк</w:t>
            </w:r>
            <w:r>
              <w:t xml:space="preserve">и</w:t>
            </w:r>
            <w:r>
              <w:t xml:space="preserve"> товаров, работ и услуг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902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341,0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196,0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196,0</w:t>
            </w:r>
            <w:r/>
          </w:p>
        </w:tc>
      </w:tr>
      <w:tr>
        <w:tblPrEx/>
        <w:trPr>
          <w:jc w:val="center"/>
          <w:trHeight w:val="2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Закупки товаров, работ, услуг в сфере информационно-коммуникационных технологий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902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242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50,0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46,0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46,0</w:t>
            </w:r>
            <w:r/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spacing w:before="0" w:beforeAutospacing="0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902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244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286,0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145,0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145,0</w:t>
            </w:r>
            <w:r/>
          </w:p>
        </w:tc>
      </w:tr>
      <w:tr>
        <w:tblPrEx/>
        <w:trPr>
          <w:jc w:val="center"/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spacing w:before="0" w:beforeAutospacing="0"/>
            </w:pPr>
            <w:r>
              <w:t xml:space="preserve">Закупка энергетических ресурсов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247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5,0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5,0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5,0</w:t>
            </w:r>
            <w:r/>
          </w:p>
        </w:tc>
      </w:tr>
      <w:tr>
        <w:tblPrEx/>
        <w:trPr>
          <w:jc w:val="center"/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spacing w:before="0" w:beforeAutospacing="0"/>
            </w:pPr>
            <w:r>
              <w:rPr>
                <w:b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902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04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9990090019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800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32,0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Уплата налогов, сборов и иных платежей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850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32,0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0,0</w:t>
            </w:r>
            <w:r/>
          </w:p>
        </w:tc>
      </w:tr>
      <w:tr>
        <w:tblPrEx/>
        <w:trPr>
          <w:jc w:val="center"/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Уплата налога на имущество организаций и земельного налога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851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27,0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0,0</w:t>
            </w:r>
            <w:r/>
          </w:p>
        </w:tc>
      </w:tr>
      <w:tr>
        <w:tblPrEx/>
        <w:trPr>
          <w:jc w:val="center"/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Уплата прочих налогов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9990090019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852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5,0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0,0</w:t>
            </w:r>
            <w:r/>
          </w:p>
        </w:tc>
      </w:tr>
      <w:tr>
        <w:tblPrEx/>
        <w:trPr>
          <w:jc w:val="center"/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Н</w:t>
            </w:r>
            <w:r>
              <w:rPr>
                <w:b/>
                <w:bCs/>
              </w:rPr>
              <w:t xml:space="preserve">епрограммные </w:t>
            </w:r>
            <w:r>
              <w:rPr>
                <w:b/>
                <w:bCs/>
              </w:rPr>
              <w:t xml:space="preserve">расходы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1240,0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780,0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780,0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</w:t>
            </w:r>
            <w:r>
              <w:rPr>
                <w:b/>
                <w:bCs/>
              </w:rPr>
              <w:t xml:space="preserve">епрограммные </w:t>
            </w:r>
            <w:r>
              <w:rPr>
                <w:b/>
                <w:bCs/>
              </w:rPr>
              <w:t xml:space="preserve">мероприятия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1240,0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780,0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780,0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17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</w:t>
            </w:r>
            <w:r>
              <w:rPr>
                <w:b/>
                <w:bCs/>
              </w:rPr>
              <w:t xml:space="preserve">ы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сельских </w:t>
            </w:r>
            <w:r>
              <w:rPr>
                <w:b/>
                <w:bCs/>
              </w:rPr>
              <w:t xml:space="preserve"> поселен</w:t>
            </w:r>
            <w:r>
              <w:rPr>
                <w:b/>
                <w:bCs/>
              </w:rPr>
              <w:t xml:space="preserve">ий</w:t>
            </w:r>
            <w:r>
              <w:rPr>
                <w:b/>
                <w:bCs/>
              </w:rPr>
              <w:t xml:space="preserve">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9990000410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1240,0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780,0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780,0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902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04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9990000410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100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1240,0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780,0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780,0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9990000410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1240,0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780,0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780,0</w:t>
            </w:r>
            <w:r/>
          </w:p>
        </w:tc>
      </w:tr>
      <w:tr>
        <w:tblPrEx/>
        <w:trPr>
          <w:jc w:val="center"/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9990000410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799,0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599,0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599,0</w:t>
            </w:r>
            <w:r/>
          </w:p>
        </w:tc>
      </w:tr>
      <w:tr>
        <w:tblPrEx/>
        <w:trPr>
          <w:jc w:val="center"/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Прочие  компенсационные выплаты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9990000410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199,0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0,0</w:t>
            </w:r>
            <w:r/>
          </w:p>
        </w:tc>
      </w:tr>
      <w:tr>
        <w:tblPrEx/>
        <w:trPr>
          <w:jc w:val="center"/>
          <w:trHeight w:val="28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9990000410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242,0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181,0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181,0</w:t>
            </w:r>
            <w:r/>
          </w:p>
        </w:tc>
      </w:tr>
      <w:tr>
        <w:tblPrEx/>
        <w:trPr>
          <w:jc w:val="center"/>
          <w:trHeight w:val="12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Резервные фонды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0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Н</w:t>
            </w:r>
            <w:r>
              <w:rPr>
                <w:b/>
                <w:bCs/>
              </w:rPr>
              <w:t xml:space="preserve">епрограммные </w:t>
            </w:r>
            <w:r>
              <w:rPr>
                <w:b/>
                <w:bCs/>
              </w:rPr>
              <w:t xml:space="preserve">расходы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8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</w:t>
            </w:r>
            <w:r>
              <w:rPr>
                <w:b/>
                <w:bCs/>
              </w:rPr>
              <w:t xml:space="preserve">епрограммные </w:t>
            </w:r>
            <w:r>
              <w:rPr>
                <w:b/>
                <w:bCs/>
              </w:rPr>
              <w:t xml:space="preserve">мероприятия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8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Резервный фонд по осуществлению прочих расходов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  <w:t xml:space="preserve">0020550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Иные бюджетные ассигнования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902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11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9990020550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800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30,0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30,0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30</w:t>
            </w:r>
            <w:r>
              <w:rPr>
                <w:b/>
              </w:rPr>
              <w:t xml:space="preserve">,0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spacing w:before="0" w:beforeAutospacing="0"/>
            </w:pPr>
            <w:r>
              <w:t xml:space="preserve">Резервные средства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9990020550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870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30</w:t>
            </w:r>
            <w:r>
              <w:t xml:space="preserve">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30</w:t>
            </w:r>
            <w:r>
              <w:t xml:space="preserve">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30,0</w:t>
            </w:r>
            <w:r/>
          </w:p>
        </w:tc>
      </w:tr>
      <w:tr>
        <w:tblPrEx/>
        <w:trPr>
          <w:jc w:val="center"/>
          <w:trHeight w:val="2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оборона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164,1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178,8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185,1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Мобилизационная и вневойсковая подготовка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164,1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178,8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185,1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Н</w:t>
            </w:r>
            <w:r>
              <w:rPr>
                <w:b/>
                <w:bCs/>
              </w:rPr>
              <w:t xml:space="preserve">епрограммные </w:t>
            </w:r>
            <w:r>
              <w:rPr>
                <w:b/>
                <w:bCs/>
              </w:rPr>
              <w:t xml:space="preserve">расходы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164,1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178,8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185,1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</w:t>
            </w:r>
            <w:r>
              <w:rPr>
                <w:b/>
                <w:bCs/>
              </w:rPr>
              <w:t xml:space="preserve">епрограммные </w:t>
            </w:r>
            <w:r>
              <w:rPr>
                <w:b/>
                <w:bCs/>
              </w:rPr>
              <w:t xml:space="preserve">мероприятия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164,1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178,8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185,1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30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9990051180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164,1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178,8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185,1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</w:rPr>
              <w:t xml:space="preserve">Расходы на выплаты персоналу в целях обеспечения функций государственными органами, казенными</w:t>
            </w:r>
            <w:r>
              <w:t xml:space="preserve"> учреждениями, органами управления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902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02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9990051180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100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140,2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157,9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164,2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spacing w:before="0" w:beforeAutospacing="0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902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140,2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157,9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164,2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spacing w:before="0" w:beforeAutospacing="0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902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107,7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121,3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126,1</w:t>
            </w:r>
            <w:r/>
          </w:p>
        </w:tc>
      </w:tr>
      <w:tr>
        <w:tblPrEx/>
        <w:trPr>
          <w:jc w:val="center"/>
          <w:trHeight w:val="26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spacing w:before="0" w:beforeAutospacing="0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9990051180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129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32,5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36,6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38,1</w:t>
            </w:r>
            <w:r/>
          </w:p>
        </w:tc>
      </w:tr>
      <w:tr>
        <w:tblPrEx/>
        <w:trPr>
          <w:jc w:val="center"/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Закупка товаров, работ и услуг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902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02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9990051180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200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23,9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20,9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20,9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9990051180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23,9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20,9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20,9</w:t>
            </w:r>
            <w:r/>
          </w:p>
        </w:tc>
      </w:tr>
      <w:tr>
        <w:tblPrEx/>
        <w:trPr>
          <w:jc w:val="center"/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Закупки товаров, работ, услуг в сфере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9990051180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23,9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20,9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20,9</w:t>
            </w:r>
            <w:r/>
          </w:p>
        </w:tc>
      </w:tr>
      <w:tr>
        <w:tblPrEx/>
        <w:trPr>
          <w:jc w:val="center"/>
          <w:trHeight w:val="1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Жилищно-коммунальное хозяйство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4564,3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1449,9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1072,8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1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vAlign w:val="bottom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4564,3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1449,9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1072,8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1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vAlign w:val="bottom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 xml:space="preserve">Большанского сельского поселения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4564,3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1449,9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1072,8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5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vAlign w:val="bottom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4564,3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1449,9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1072,8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vAlign w:val="bottom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«Реализация мероприятий по благоустройству территории Большанского сельского поселения»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902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01401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4564,3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1449,9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1072,8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vAlign w:val="bottom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 населенных пунктов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902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0140120010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4564,3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1449,9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1072,8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Закупка товаров, работ и услуг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902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05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0140120010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200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4564,3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1449,9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1072,8</w:t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0140120010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</w:rPr>
            </w:pPr>
            <w:r>
              <w:rPr>
                <w:bCs/>
              </w:rPr>
              <w:t xml:space="preserve">4564,3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</w:pPr>
            <w:r>
              <w:t xml:space="preserve">1449,9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</w:rPr>
            </w:pPr>
            <w:r>
              <w:rPr>
                <w:bCs/>
              </w:rPr>
              <w:t xml:space="preserve">1072,8</w:t>
            </w:r>
            <w:r>
              <w:rPr>
                <w:bCs/>
              </w:rPr>
            </w:r>
          </w:p>
        </w:tc>
      </w:tr>
      <w:tr>
        <w:tblPrEx/>
        <w:trPr>
          <w:jc w:val="center"/>
          <w:trHeight w:val="2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</w:pPr>
            <w:r>
              <w:t xml:space="preserve">Закупки товаров, работ, услуг в сфере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5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902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0140120010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" w:type="dxa"/>
            <w:textDirection w:val="lrTb"/>
            <w:noWrap w:val="false"/>
          </w:tcPr>
          <w:p>
            <w:pPr>
              <w:jc w:val="center"/>
              <w:spacing w:before="0" w:beforeAutospacing="0"/>
            </w:pPr>
            <w:r>
              <w:t xml:space="preserve">244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</w:rPr>
            </w:pPr>
            <w:r>
              <w:rPr>
                <w:bCs/>
              </w:rPr>
              <w:t xml:space="preserve">4564,3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</w:pPr>
            <w:r>
              <w:t xml:space="preserve">1449,9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4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</w:rPr>
            </w:pPr>
            <w:r>
              <w:rPr>
                <w:bCs/>
              </w:rPr>
              <w:t xml:space="preserve">1072,8</w:t>
            </w:r>
            <w:r>
              <w:rPr>
                <w:bCs/>
              </w:rPr>
            </w:r>
          </w:p>
        </w:tc>
      </w:tr>
    </w:tbl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612"/>
        <w:jc w:val="right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612"/>
        <w:jc w:val="right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612"/>
        <w:jc w:val="right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612"/>
        <w:jc w:val="right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решению</w:t>
      </w:r>
      <w:r>
        <w:rPr>
          <w:sz w:val="24"/>
          <w:szCs w:val="24"/>
        </w:rPr>
        <w:t xml:space="preserve"> з</w:t>
      </w:r>
      <w:r>
        <w:rPr>
          <w:sz w:val="24"/>
          <w:szCs w:val="24"/>
        </w:rPr>
        <w:t xml:space="preserve">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Большанского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rPr>
          <w:sz w:val="28"/>
          <w:szCs w:val="28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27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декабря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0</w:t>
      </w:r>
      <w:r/>
      <w:r>
        <w:rPr>
          <w:b/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before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</w:t>
      </w:r>
      <w:r>
        <w:rPr>
          <w:b/>
          <w:bCs/>
          <w:sz w:val="28"/>
          <w:szCs w:val="28"/>
        </w:rPr>
        <w:t xml:space="preserve">ение бюджетных ассигнований по</w:t>
      </w:r>
      <w:r>
        <w:rPr>
          <w:b/>
          <w:bCs/>
          <w:sz w:val="28"/>
          <w:szCs w:val="28"/>
        </w:rPr>
        <w:t xml:space="preserve"> целевым статьям (муниципальным программам)  </w:t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непрограммным направлениям деятельности, группам видов расходов, разделам, подразделам </w:t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классификации   расходов бюджета на 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 xml:space="preserve">6-2027</w:t>
      </w:r>
      <w:r>
        <w:rPr>
          <w:b/>
          <w:bCs/>
          <w:sz w:val="28"/>
          <w:szCs w:val="28"/>
        </w:rPr>
        <w:t xml:space="preserve">г.г.</w:t>
      </w:r>
      <w:r>
        <w:rPr>
          <w:b/>
          <w:bCs/>
          <w:sz w:val="28"/>
          <w:szCs w:val="28"/>
        </w:rPr>
      </w:r>
    </w:p>
    <w:p>
      <w:pPr>
        <w:spacing w:before="0" w:beforeAutospacing="0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</w:r>
    </w:p>
    <w:p>
      <w:pPr>
        <w:ind w:left="7920"/>
        <w:jc w:val="right"/>
        <w:spacing w:before="0" w:beforeAutospacing="0"/>
      </w:pPr>
      <w:r>
        <w:t xml:space="preserve">(</w:t>
      </w:r>
      <w:r>
        <w:t xml:space="preserve">тыс.рублей</w:t>
      </w:r>
      <w:r>
        <w:t xml:space="preserve">)</w:t>
      </w:r>
      <w:r/>
    </w:p>
    <w:tbl>
      <w:tblPr>
        <w:tblW w:w="14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1843"/>
        <w:gridCol w:w="851"/>
        <w:gridCol w:w="850"/>
        <w:gridCol w:w="992"/>
        <w:gridCol w:w="1701"/>
        <w:gridCol w:w="1584"/>
        <w:gridCol w:w="1276"/>
      </w:tblGrid>
      <w:tr>
        <w:tblPrEx/>
        <w:trPr>
          <w:jc w:val="center"/>
          <w:trHeight w:val="1161"/>
        </w:trPr>
        <w:tc>
          <w:tcPr>
            <w:tcW w:w="5352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ЦСР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Вр</w:t>
            </w:r>
            <w:r>
              <w:rPr>
                <w:b/>
                <w:bCs/>
                <w:sz w:val="24"/>
                <w:szCs w:val="24"/>
              </w:rPr>
              <w:t xml:space="preserve">.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Рз</w:t>
            </w:r>
            <w:r>
              <w:rPr>
                <w:b/>
                <w:bCs/>
                <w:sz w:val="24"/>
                <w:szCs w:val="24"/>
              </w:rPr>
              <w:t xml:space="preserve">.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.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плановый 202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плановый 202</w:t>
            </w: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295"/>
        </w:trPr>
        <w:tc>
          <w:tcPr>
            <w:tcW w:w="5352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Большанского сельского поселения Чернянского района Белгородской области»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4564,3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1449,9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1072,8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343"/>
        </w:trPr>
        <w:tc>
          <w:tcPr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4564,3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1449,9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1072,8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510"/>
        </w:trPr>
        <w:tc>
          <w:tcPr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«Реализация мероприятий по благоустройству территории Большанского сельского поселения»</w:t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4564,3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1449,9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1072,8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480"/>
        </w:trPr>
        <w:tc>
          <w:tcPr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</w:t>
            </w:r>
            <w:r>
              <w:rPr>
                <w:sz w:val="24"/>
                <w:szCs w:val="24"/>
              </w:rPr>
              <w:t xml:space="preserve">территории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</w:t>
            </w:r>
            <w:r>
              <w:rPr>
                <w:bCs/>
                <w:sz w:val="24"/>
                <w:szCs w:val="24"/>
              </w:rPr>
              <w:t xml:space="preserve">4</w:t>
            </w:r>
            <w:r>
              <w:rPr>
                <w:bCs/>
                <w:sz w:val="24"/>
                <w:szCs w:val="24"/>
              </w:rPr>
              <w:t xml:space="preserve">0120010</w:t>
            </w: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4564,3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1449,9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1072,8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W w:w="5352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Непрограммные расходы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W w:w="5352" w:type="dxa"/>
            <w:textDirection w:val="lrTb"/>
            <w:noWrap w:val="false"/>
          </w:tcPr>
          <w:p>
            <w:pPr>
              <w:jc w:val="both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999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2277,2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1535,2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1541,5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</w:t>
            </w:r>
            <w:r>
              <w:rPr>
                <w:sz w:val="24"/>
                <w:szCs w:val="24"/>
              </w:rPr>
              <w:t xml:space="preserve">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477,0</w:t>
            </w:r>
            <w:r>
              <w:rPr>
                <w:sz w:val="24"/>
                <w:szCs w:val="24"/>
              </w:rPr>
            </w:r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357,0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357,0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341,0</w:t>
            </w:r>
            <w:r>
              <w:rPr>
                <w:sz w:val="24"/>
                <w:szCs w:val="24"/>
              </w:rPr>
            </w:r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196,0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196,0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32,0</w:t>
            </w:r>
            <w:r>
              <w:rPr>
                <w:sz w:val="24"/>
                <w:szCs w:val="24"/>
              </w:rPr>
            </w:r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1240,0</w:t>
            </w:r>
            <w:r>
              <w:rPr>
                <w:sz w:val="24"/>
                <w:szCs w:val="24"/>
              </w:rPr>
            </w:r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780,0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Резервный фонд по осуществлению прочих расходов</w:t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,9</w:t>
            </w:r>
            <w:r>
              <w:rPr>
                <w:sz w:val="24"/>
                <w:szCs w:val="24"/>
              </w:rPr>
            </w:r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W w:w="5352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РАСХОДОВ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6848,4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</w:t>
            </w:r>
            <w:r>
              <w:rPr>
                <w:b/>
                <w:sz w:val="24"/>
                <w:szCs w:val="24"/>
              </w:rPr>
              <w:t xml:space="preserve">91,7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</w:t>
            </w:r>
            <w:r>
              <w:rPr>
                <w:b/>
                <w:sz w:val="24"/>
                <w:szCs w:val="24"/>
              </w:rPr>
              <w:t xml:space="preserve">20,9</w:t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jc w:val="center"/>
        <w:spacing w:before="0" w:beforeAutospacing="0"/>
        <w:rPr>
          <w:b/>
          <w:sz w:val="28"/>
          <w:szCs w:val="28"/>
        </w:rPr>
        <w:sectPr>
          <w:footnotePr/>
          <w:endnotePr/>
          <w:type w:val="nextPage"/>
          <w:pgSz w:w="16838" w:h="11906" w:orient="landscape"/>
          <w:pgMar w:top="1417" w:right="1134" w:bottom="850" w:left="1134" w:header="709" w:footer="709" w:gutter="0"/>
          <w:cols w:num="1" w:sep="0" w:space="708" w:equalWidth="1"/>
          <w:docGrid w:linePitch="360"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решению</w:t>
      </w:r>
      <w:r>
        <w:rPr>
          <w:sz w:val="24"/>
          <w:szCs w:val="24"/>
        </w:rPr>
        <w:t xml:space="preserve"> з</w:t>
      </w:r>
      <w:r>
        <w:rPr>
          <w:sz w:val="24"/>
          <w:szCs w:val="24"/>
        </w:rPr>
        <w:t xml:space="preserve">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Большанского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rPr>
          <w:sz w:val="16"/>
          <w:szCs w:val="16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27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декабря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0</w:t>
      </w:r>
      <w:r/>
      <w:r>
        <w:rPr>
          <w:b/>
          <w:bCs/>
          <w:sz w:val="28"/>
          <w:szCs w:val="28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right"/>
        <w:spacing w:before="0" w:beforeAutospacing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spacing w:before="0" w:beforeAutospacing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трансфертов  Большанского сельского поселения, получаемых из других уровней бюджетной системы Российской Федерации</w:t>
      </w:r>
      <w:r>
        <w:rPr>
          <w:b/>
          <w:sz w:val="24"/>
          <w:szCs w:val="24"/>
        </w:rPr>
      </w:r>
    </w:p>
    <w:p>
      <w:pPr>
        <w:jc w:val="center"/>
        <w:spacing w:before="0" w:beforeAutospacing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на 202</w:t>
      </w:r>
      <w:r>
        <w:rPr>
          <w:b/>
          <w:sz w:val="24"/>
          <w:szCs w:val="24"/>
        </w:rPr>
        <w:t xml:space="preserve">5</w:t>
      </w:r>
      <w:r>
        <w:rPr>
          <w:b/>
          <w:sz w:val="24"/>
          <w:szCs w:val="24"/>
        </w:rPr>
        <w:t xml:space="preserve"> год и плановый период 20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6</w:t>
      </w:r>
      <w:r>
        <w:rPr>
          <w:b/>
          <w:sz w:val="24"/>
          <w:szCs w:val="24"/>
        </w:rPr>
        <w:t xml:space="preserve">-202</w:t>
      </w:r>
      <w:r>
        <w:rPr>
          <w:b/>
          <w:sz w:val="24"/>
          <w:szCs w:val="24"/>
        </w:rPr>
        <w:t xml:space="preserve">7</w:t>
      </w:r>
      <w:r>
        <w:rPr>
          <w:b/>
          <w:sz w:val="24"/>
          <w:szCs w:val="24"/>
        </w:rPr>
        <w:t xml:space="preserve"> г.г.</w:t>
      </w:r>
      <w:r>
        <w:rPr>
          <w:b/>
          <w:bCs/>
          <w:sz w:val="28"/>
        </w:rPr>
      </w:r>
    </w:p>
    <w:p>
      <w:pPr>
        <w:jc w:val="center"/>
        <w:spacing w:before="0" w:beforeAutospacing="0"/>
        <w:rPr>
          <w:b/>
          <w:bCs/>
          <w:sz w:val="28"/>
          <w:szCs w:val="28"/>
        </w:rPr>
      </w:pPr>
      <w:r>
        <w:rPr>
          <w:b/>
          <w:sz w:val="24"/>
          <w:szCs w:val="24"/>
        </w:rPr>
      </w:r>
      <w:r>
        <w:rPr>
          <w:b/>
          <w:bCs/>
          <w:sz w:val="28"/>
        </w:rPr>
      </w:r>
      <w:r/>
    </w:p>
    <w:p>
      <w:pPr>
        <w:jc w:val="right"/>
        <w:spacing w:before="0" w:beforeAutospacing="0"/>
      </w:pPr>
      <w:r>
        <w:t xml:space="preserve">(тыс. рублей) </w:t>
      </w:r>
      <w:r/>
    </w:p>
    <w:tbl>
      <w:tblPr>
        <w:tblW w:w="10235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513"/>
        <w:gridCol w:w="957"/>
        <w:gridCol w:w="1323"/>
        <w:gridCol w:w="1323"/>
      </w:tblGrid>
      <w:tr>
        <w:tblPrEx/>
        <w:trPr>
          <w:trHeight w:val="901"/>
        </w:trPr>
        <w:tc>
          <w:tcPr>
            <w:tcW w:w="311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51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показателей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57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</w:t>
            </w: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плановый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</w:t>
            </w: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плановый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000 2 00 00000  00 0000 000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513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БЕЗВОЗМЕЗДНЫЕ ПОСТУПЛЕНИЯ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57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48</w:t>
            </w:r>
            <w:r>
              <w:rPr>
                <w:b/>
                <w:bCs/>
                <w:sz w:val="24"/>
                <w:szCs w:val="24"/>
              </w:rPr>
              <w:t xml:space="preserve">11,4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1004,8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643,1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902</w:t>
            </w:r>
            <w:r>
              <w:rPr>
                <w:b/>
                <w:bCs/>
                <w:sz w:val="24"/>
                <w:szCs w:val="24"/>
              </w:rPr>
              <w:t xml:space="preserve"> 2 02 10000  00 0000 15</w:t>
            </w: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513" w:type="dxa"/>
            <w:textDirection w:val="lrTb"/>
            <w:noWrap w:val="false"/>
          </w:tcPr>
          <w:p>
            <w:pPr>
              <w:ind w:right="-108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57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4647,3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826,0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458,0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902</w:t>
            </w:r>
            <w:r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001 10 0000 15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3513" w:type="dxa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sz w:val="24"/>
                <w:szCs w:val="24"/>
              </w:rPr>
            </w:r>
          </w:p>
        </w:tc>
        <w:tc>
          <w:tcPr>
            <w:tcW w:w="957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4647,3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826,0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458,0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902 2 02 30000 00 0000 15</w:t>
            </w: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513" w:type="dxa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Субвенции  бюджетам субъектов РФ и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57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164,1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178,8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185,1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902 2 02 35118 10 0000 15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3513" w:type="dxa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</w:p>
        </w:tc>
        <w:tc>
          <w:tcPr>
            <w:tcW w:w="957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164,1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178,8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185,1</w:t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spacing w:before="0" w:beforeAutospacing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решению</w:t>
      </w:r>
      <w:r>
        <w:rPr>
          <w:sz w:val="24"/>
          <w:szCs w:val="24"/>
        </w:rPr>
        <w:t xml:space="preserve"> з</w:t>
      </w:r>
      <w:r>
        <w:rPr>
          <w:sz w:val="24"/>
          <w:szCs w:val="24"/>
        </w:rPr>
        <w:t xml:space="preserve">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Большанского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27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декабря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0</w:t>
      </w:r>
      <w:r/>
      <w:r>
        <w:rPr>
          <w:b/>
          <w:bCs/>
          <w:sz w:val="28"/>
          <w:szCs w:val="28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Источники внутреннего финансирования дефицита бюджета</w:t>
      </w:r>
      <w:r>
        <w:rPr>
          <w:b/>
          <w:sz w:val="24"/>
          <w:szCs w:val="24"/>
        </w:rPr>
      </w:r>
    </w:p>
    <w:p>
      <w:pPr>
        <w:jc w:val="center"/>
        <w:spacing w:before="0" w:beforeAutospacing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Большанского сельского поселения в </w:t>
      </w:r>
      <w:r>
        <w:rPr>
          <w:b/>
          <w:sz w:val="24"/>
          <w:szCs w:val="24"/>
        </w:rPr>
        <w:t xml:space="preserve">202</w:t>
      </w:r>
      <w:r>
        <w:rPr>
          <w:b/>
          <w:sz w:val="24"/>
          <w:szCs w:val="24"/>
        </w:rPr>
        <w:t xml:space="preserve">5</w:t>
      </w:r>
      <w:r>
        <w:rPr>
          <w:b/>
          <w:sz w:val="24"/>
          <w:szCs w:val="24"/>
        </w:rPr>
        <w:t xml:space="preserve"> год и</w:t>
      </w:r>
      <w:r>
        <w:rPr>
          <w:b/>
          <w:sz w:val="24"/>
          <w:szCs w:val="24"/>
        </w:rPr>
        <w:t xml:space="preserve"> плановый период 202</w:t>
      </w:r>
      <w:r>
        <w:rPr>
          <w:b/>
          <w:sz w:val="24"/>
          <w:szCs w:val="24"/>
        </w:rPr>
        <w:t xml:space="preserve">6</w:t>
      </w:r>
      <w:r>
        <w:rPr>
          <w:b/>
          <w:sz w:val="24"/>
          <w:szCs w:val="24"/>
        </w:rPr>
        <w:t xml:space="preserve">-202</w:t>
      </w:r>
      <w:r>
        <w:rPr>
          <w:b/>
          <w:sz w:val="24"/>
          <w:szCs w:val="24"/>
        </w:rPr>
        <w:t xml:space="preserve">7</w:t>
      </w:r>
      <w:r>
        <w:rPr>
          <w:b/>
          <w:sz w:val="24"/>
          <w:szCs w:val="24"/>
        </w:rPr>
        <w:t xml:space="preserve"> г.г.</w:t>
      </w:r>
      <w:r>
        <w:rPr>
          <w:b/>
          <w:sz w:val="24"/>
          <w:szCs w:val="24"/>
        </w:rPr>
      </w:r>
    </w:p>
    <w:p>
      <w:pPr>
        <w:jc w:val="center"/>
        <w:spacing w:before="0" w:beforeAutospacing="0"/>
        <w:rPr>
          <w:b/>
          <w:bCs/>
        </w:rPr>
      </w:pPr>
      <w:r>
        <w:rPr>
          <w:b/>
          <w:bCs/>
        </w:rPr>
      </w:r>
    </w:p>
    <w:p>
      <w:pPr>
        <w:jc w:val="right"/>
        <w:spacing w:before="0" w:beforeAutospacing="0"/>
      </w:pPr>
      <w:r>
        <w:t xml:space="preserve">(тыс. рублей) </w:t>
      </w:r>
      <w:r/>
    </w:p>
    <w:tbl>
      <w:tblPr>
        <w:tblW w:w="1017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801"/>
        <w:gridCol w:w="3118"/>
        <w:gridCol w:w="1418"/>
        <w:gridCol w:w="1417"/>
        <w:gridCol w:w="1418"/>
      </w:tblGrid>
      <w:tr>
        <w:tblPrEx/>
        <w:trPr>
          <w:trHeight w:val="8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плановый 202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плановый 202</w:t>
            </w: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1" w:type="dxa"/>
            <w:vAlign w:val="center"/>
            <w:textDirection w:val="lrTb"/>
            <w:noWrap w:val="false"/>
          </w:tcPr>
          <w:p>
            <w:pPr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000 900 00 00 00 00 000000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</w:t>
            </w: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1" w:type="dxa"/>
            <w:vAlign w:val="center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остатков средств на счетах по учету средств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902 01 05 00 00 00 00 00000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0,0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1" w:type="dxa"/>
            <w:vAlign w:val="center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8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1" w:type="dxa"/>
            <w:vAlign w:val="center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 денежных  средств бюджета 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902 01 05 02 01 10 0000 510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-68</w:t>
            </w:r>
            <w:r>
              <w:rPr>
                <w:b/>
                <w:bCs/>
                <w:sz w:val="24"/>
                <w:szCs w:val="24"/>
              </w:rPr>
              <w:t xml:space="preserve">48,4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-30</w:t>
            </w:r>
            <w:r>
              <w:rPr>
                <w:b/>
                <w:bCs/>
                <w:sz w:val="24"/>
                <w:szCs w:val="24"/>
              </w:rPr>
              <w:t xml:space="preserve">63,8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-274</w:t>
            </w:r>
            <w:r>
              <w:rPr>
                <w:b/>
                <w:bCs/>
                <w:sz w:val="24"/>
                <w:szCs w:val="24"/>
              </w:rPr>
              <w:t xml:space="preserve">9,1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1" w:type="dxa"/>
            <w:vAlign w:val="center"/>
            <w:textDirection w:val="lrTb"/>
            <w:noWrap w:val="false"/>
          </w:tcPr>
          <w:p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 денежных  средств бюджета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902 01 05 02 01 10 0000 610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684</w:t>
            </w: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  <w:t xml:space="preserve">,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63,8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274</w:t>
            </w:r>
            <w:r>
              <w:rPr>
                <w:b/>
                <w:bCs/>
                <w:sz w:val="24"/>
                <w:szCs w:val="24"/>
              </w:rPr>
              <w:t xml:space="preserve">9,1</w:t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jc w:val="center"/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 w:beforeAutospacing="0"/>
        <w:rPr>
          <w:b/>
          <w:sz w:val="28"/>
          <w:szCs w:val="28"/>
        </w:rPr>
        <w:sectPr>
          <w:footnotePr/>
          <w:endnotePr/>
          <w:type w:val="nextPage"/>
          <w:pgSz w:w="11906" w:h="16838" w:orient="portrait"/>
          <w:pgMar w:top="850" w:right="567" w:bottom="850" w:left="1701" w:header="709" w:footer="709" w:gutter="0"/>
          <w:cols w:num="1" w:sep="0" w:space="708" w:equalWidth="1"/>
          <w:docGrid w:linePitch="360"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</w:p>
    <w:p>
      <w:pPr>
        <w:jc w:val="center"/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бюджет</w:t>
      </w: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</w:r>
    </w:p>
    <w:p>
      <w:pPr>
        <w:jc w:val="center"/>
        <w:spacing w:before="0" w:beforeAutospacing="0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«Большанское сельское поселение»</w:t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before="0" w:beforeAutospacing="0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Бюджет муниципального образования «Большан</w:t>
      </w:r>
      <w:r>
        <w:rPr>
          <w:sz w:val="28"/>
          <w:szCs w:val="28"/>
        </w:rPr>
        <w:t xml:space="preserve">ское сельское поселение»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г. сформирован на основе социально-экономического прогноза развития п</w:t>
      </w:r>
      <w:r>
        <w:rPr>
          <w:sz w:val="28"/>
          <w:szCs w:val="28"/>
        </w:rPr>
        <w:t xml:space="preserve">оселения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г., действующего налогового законодательства, Бюджетного Кодекса РФ, Закона Белгородской облас</w:t>
      </w:r>
      <w:r>
        <w:rPr>
          <w:sz w:val="28"/>
          <w:szCs w:val="28"/>
        </w:rPr>
        <w:t xml:space="preserve">ти «Об областном бюджете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гг.» и проекта решения Муниципального совета Чернянского района «О Чер</w:t>
      </w:r>
      <w:r>
        <w:rPr>
          <w:sz w:val="28"/>
          <w:szCs w:val="28"/>
        </w:rPr>
        <w:t xml:space="preserve">нянском районном бюджете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гг.».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Формирование д</w:t>
      </w:r>
      <w:r>
        <w:rPr>
          <w:sz w:val="28"/>
          <w:szCs w:val="28"/>
        </w:rPr>
        <w:t xml:space="preserve">оходов бюджета поселения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г. осуществлено на базе  прогнозных разработок администраторов бюджетного планирования. При расчете доходов бюджета</w:t>
      </w:r>
      <w:r>
        <w:rPr>
          <w:sz w:val="28"/>
          <w:szCs w:val="28"/>
        </w:rPr>
        <w:t xml:space="preserve"> поселения использованы данные </w:t>
      </w:r>
      <w:r>
        <w:rPr>
          <w:sz w:val="28"/>
          <w:szCs w:val="28"/>
        </w:rPr>
        <w:t xml:space="preserve">УФНС России по Белгородской области</w:t>
      </w:r>
      <w:r>
        <w:rPr>
          <w:sz w:val="28"/>
          <w:szCs w:val="28"/>
        </w:rPr>
        <w:t xml:space="preserve"> об объемах начисленных и поступивших в текущем году налогов, учтено положение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Бюджетного Кодекса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предусматривающего порядок разработки и утверждения бюджета на основе налогового законодательства.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В ходе разработки прогноза учитывались меры, направленные на стабилизацию экономики и  социальную поддержку населения.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Бюджет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«Большанское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</w:t>
      </w:r>
      <w:r>
        <w:rPr>
          <w:sz w:val="28"/>
          <w:szCs w:val="28"/>
        </w:rPr>
        <w:t xml:space="preserve">ие»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по доходам прогнозируется в сумме </w:t>
      </w:r>
      <w:r>
        <w:rPr>
          <w:sz w:val="28"/>
          <w:szCs w:val="28"/>
        </w:rPr>
        <w:t xml:space="preserve">684</w:t>
      </w:r>
      <w:r>
        <w:rPr>
          <w:sz w:val="28"/>
          <w:szCs w:val="28"/>
        </w:rPr>
        <w:t xml:space="preserve">8,4</w:t>
      </w:r>
      <w:r>
        <w:rPr>
          <w:sz w:val="28"/>
          <w:szCs w:val="28"/>
        </w:rPr>
        <w:t xml:space="preserve"> тыс. рублей, в том числе собственные доходы в сумме </w:t>
      </w:r>
      <w:r>
        <w:rPr>
          <w:sz w:val="28"/>
          <w:szCs w:val="28"/>
        </w:rPr>
        <w:t xml:space="preserve">2037,0 </w:t>
      </w:r>
      <w:r>
        <w:rPr>
          <w:sz w:val="28"/>
          <w:szCs w:val="28"/>
        </w:rPr>
        <w:t xml:space="preserve">тыс.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Бюд</w:t>
      </w:r>
      <w:r>
        <w:rPr>
          <w:sz w:val="28"/>
          <w:szCs w:val="28"/>
        </w:rPr>
        <w:t xml:space="preserve">жет муниципального образования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Большанское</w:t>
      </w:r>
      <w:r>
        <w:rPr>
          <w:sz w:val="28"/>
          <w:szCs w:val="28"/>
        </w:rPr>
        <w:t xml:space="preserve"> сельское поселение» на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г. по доходам прогнозируется в сумме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63,8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74</w:t>
      </w:r>
      <w:r>
        <w:rPr>
          <w:sz w:val="28"/>
          <w:szCs w:val="28"/>
        </w:rPr>
        <w:t xml:space="preserve">9,1</w:t>
      </w:r>
      <w:r>
        <w:rPr>
          <w:sz w:val="28"/>
          <w:szCs w:val="28"/>
        </w:rPr>
        <w:t xml:space="preserve"> тыс. рублей, в том числе собственные доходы в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г. в сумме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59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рублей и в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106,0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Прогнозируемые объемы доходов бю</w:t>
      </w:r>
      <w:r>
        <w:rPr>
          <w:sz w:val="28"/>
          <w:szCs w:val="28"/>
        </w:rPr>
        <w:t xml:space="preserve">джета сельского поселения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г. определены на базе отчетных данных о фактических поступлениях за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месяцев текущего года, отчетных данных налоговых органо</w:t>
      </w:r>
      <w:r>
        <w:rPr>
          <w:sz w:val="28"/>
          <w:szCs w:val="28"/>
        </w:rPr>
        <w:t xml:space="preserve">в о базе налогообложения за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 и 1 полугодие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В основу расчетов принято ожидаемое по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тупление налогов и сборов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году, определенное на базе фактически сложившихся удельных весов за предыдущие годы.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Основным и</w:t>
      </w:r>
      <w:r>
        <w:rPr>
          <w:sz w:val="28"/>
          <w:szCs w:val="28"/>
        </w:rPr>
        <w:t xml:space="preserve">сточником пополнения бюджета поселения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оду станет </w:t>
      </w:r>
      <w:r>
        <w:rPr>
          <w:sz w:val="28"/>
          <w:szCs w:val="28"/>
        </w:rPr>
        <w:t xml:space="preserve">земельный налог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700,0</w:t>
      </w:r>
      <w:r>
        <w:rPr>
          <w:sz w:val="28"/>
          <w:szCs w:val="28"/>
        </w:rPr>
        <w:t xml:space="preserve"> тыс. руб., или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3,5</w:t>
      </w:r>
      <w:r>
        <w:rPr>
          <w:sz w:val="28"/>
          <w:szCs w:val="28"/>
        </w:rPr>
        <w:t xml:space="preserve"> % от суммы собственных </w:t>
      </w:r>
      <w:r>
        <w:rPr>
          <w:sz w:val="28"/>
          <w:szCs w:val="28"/>
        </w:rPr>
        <w:t xml:space="preserve">доходов бюджета поселения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году, в плановом периоде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году он составит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4,0</w:t>
      </w:r>
      <w:r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 xml:space="preserve">84,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%, а в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,0 тыс. рублей, или </w:t>
      </w:r>
      <w:r>
        <w:rPr>
          <w:sz w:val="28"/>
          <w:szCs w:val="28"/>
        </w:rPr>
        <w:t xml:space="preserve">84,0</w:t>
      </w:r>
      <w:r>
        <w:rPr>
          <w:sz w:val="28"/>
          <w:szCs w:val="28"/>
        </w:rPr>
        <w:t xml:space="preserve"> % от суммы собственных </w:t>
      </w:r>
      <w:r>
        <w:rPr>
          <w:sz w:val="28"/>
          <w:szCs w:val="28"/>
        </w:rPr>
        <w:t xml:space="preserve">доходов бюджета поселения в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 Согласно федерального законодательства норматив зач</w:t>
      </w:r>
      <w:r>
        <w:rPr>
          <w:sz w:val="28"/>
          <w:szCs w:val="28"/>
        </w:rPr>
        <w:t xml:space="preserve">исления земельного налога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в планируемом периоде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 – 100% в бюджет сельского поселения по всем категориям земель. </w:t>
      </w:r>
      <w:r>
        <w:rPr>
          <w:sz w:val="28"/>
          <w:szCs w:val="28"/>
        </w:rPr>
        <w:t xml:space="preserve"> Суммы земельного налога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 определены с учетом положений Налогового Кодекса Российской Федерации, главы 31 «Земельный налог», то есть с учетом кадастровой стоимости земель и ставок налога 0,3 и 1,5 процента. </w:t>
      </w:r>
      <w:r>
        <w:rPr>
          <w:sz w:val="28"/>
          <w:szCs w:val="28"/>
        </w:rPr>
        <w:t xml:space="preserve">Прогнозные показатели по налогу просчитаны по каждой группе земель, по которой проведена кадастровая оценка.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действующего законодательства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 </w:t>
      </w:r>
      <w:r>
        <w:rPr>
          <w:sz w:val="28"/>
          <w:szCs w:val="28"/>
        </w:rPr>
        <w:t xml:space="preserve">поступление  налога  на  имущество  физических  лиц</w:t>
      </w:r>
      <w:r>
        <w:rPr>
          <w:sz w:val="28"/>
          <w:szCs w:val="28"/>
        </w:rPr>
        <w:t xml:space="preserve"> за 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год. </w:t>
      </w:r>
      <w:r>
        <w:rPr>
          <w:sz w:val="28"/>
          <w:szCs w:val="28"/>
        </w:rPr>
        <w:t xml:space="preserve">Прогноз  осуществлен  на  основе  кадастровой  стоимости  по  состоянию  на  1  января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Cs w:val="28"/>
        </w:rPr>
      </w:pPr>
      <w:r>
        <w:rPr>
          <w:sz w:val="28"/>
          <w:szCs w:val="28"/>
        </w:rPr>
        <w:t xml:space="preserve">Плановое поступление единого сельскохозяйственного налога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ожидается в сумме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0,0 </w:t>
      </w:r>
      <w:r>
        <w:rPr>
          <w:sz w:val="28"/>
          <w:szCs w:val="28"/>
        </w:rPr>
        <w:t xml:space="preserve">тыс. рублей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7,4</w:t>
      </w:r>
      <w:r>
        <w:rPr>
          <w:sz w:val="28"/>
          <w:szCs w:val="28"/>
        </w:rPr>
        <w:t xml:space="preserve">% от собственных доходов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. Прогнозирование этого доходного источника осуществлялось с учетом </w:t>
      </w:r>
      <w:r>
        <w:rPr>
          <w:sz w:val="28"/>
          <w:szCs w:val="28"/>
        </w:rPr>
        <w:t xml:space="preserve">оценки поступлений до конца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года, скорректированное на коэффициент инфляции. В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годах поступление единого сельскохозяйственного налога запланировано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56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62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тыс.рублей соответственно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Наименьший удельный вес в структуре налоговых доходов составит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 на доходы физических лиц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(норматив зачисления в бюджет поселения – 2 процента)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он составит </w:t>
      </w:r>
      <w:r>
        <w:rPr>
          <w:sz w:val="28"/>
          <w:szCs w:val="28"/>
        </w:rPr>
        <w:t xml:space="preserve">37</w:t>
      </w:r>
      <w:r>
        <w:rPr>
          <w:sz w:val="28"/>
          <w:szCs w:val="28"/>
        </w:rPr>
        <w:t xml:space="preserve">,0 тыс. руб. или </w:t>
      </w:r>
      <w:r>
        <w:rPr>
          <w:sz w:val="28"/>
          <w:szCs w:val="28"/>
        </w:rPr>
        <w:t xml:space="preserve">1,8</w:t>
      </w:r>
      <w:r>
        <w:rPr>
          <w:sz w:val="28"/>
          <w:szCs w:val="28"/>
        </w:rPr>
        <w:t xml:space="preserve">%</w:t>
      </w:r>
      <w:r>
        <w:rPr>
          <w:sz w:val="28"/>
          <w:szCs w:val="28"/>
        </w:rPr>
        <w:t xml:space="preserve"> от  собственных доходов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 базируется на оценке  поступлений налога на доходы физических лиц до конца текущего года с использованием динамики поступлений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предшествующих налоговых периода. Объем прогнозируемого налога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 определяется с учетом роста фонда оплаты труда.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/>
        <w:shd w:val="clear" w:color="auto" w:fill="ffffff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Расходы бюджета </w:t>
      </w:r>
      <w:r>
        <w:rPr>
          <w:b/>
          <w:color w:val="000000"/>
          <w:sz w:val="28"/>
          <w:szCs w:val="28"/>
        </w:rPr>
        <w:t xml:space="preserve">Бо</w:t>
      </w:r>
      <w:r>
        <w:rPr>
          <w:b/>
          <w:color w:val="000000"/>
          <w:sz w:val="28"/>
          <w:szCs w:val="28"/>
        </w:rPr>
        <w:t xml:space="preserve">льшанского сельского поселения на 202</w:t>
      </w:r>
      <w:r>
        <w:rPr>
          <w:b/>
          <w:color w:val="000000"/>
          <w:sz w:val="28"/>
          <w:szCs w:val="28"/>
        </w:rPr>
        <w:t xml:space="preserve">5</w:t>
      </w:r>
      <w:r>
        <w:rPr>
          <w:b/>
          <w:color w:val="000000"/>
          <w:sz w:val="28"/>
          <w:szCs w:val="28"/>
        </w:rPr>
        <w:t xml:space="preserve"> год и плановый период 202</w:t>
      </w:r>
      <w:r>
        <w:rPr>
          <w:b/>
          <w:color w:val="000000"/>
          <w:sz w:val="28"/>
          <w:szCs w:val="28"/>
        </w:rPr>
        <w:t xml:space="preserve">6</w:t>
      </w:r>
      <w:r>
        <w:rPr>
          <w:b/>
          <w:color w:val="000000"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 xml:space="preserve">7</w:t>
      </w:r>
      <w:r>
        <w:rPr>
          <w:b/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Бюджет муниципального образования «Большанское сельское поселение»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по расходам сформирован в сумме </w:t>
      </w:r>
      <w:r>
        <w:rPr>
          <w:sz w:val="28"/>
          <w:szCs w:val="28"/>
        </w:rPr>
        <w:t xml:space="preserve">684</w:t>
      </w:r>
      <w:r>
        <w:rPr>
          <w:sz w:val="28"/>
          <w:szCs w:val="28"/>
        </w:rPr>
        <w:t xml:space="preserve">8,4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Бюджет муниципального образования «</w:t>
      </w:r>
      <w:r>
        <w:rPr>
          <w:sz w:val="28"/>
          <w:szCs w:val="28"/>
        </w:rPr>
        <w:t xml:space="preserve">Большанское </w:t>
      </w:r>
      <w:r>
        <w:rPr>
          <w:sz w:val="28"/>
          <w:szCs w:val="28"/>
        </w:rPr>
        <w:t xml:space="preserve">сельское</w:t>
      </w:r>
      <w:r>
        <w:rPr>
          <w:sz w:val="28"/>
          <w:szCs w:val="28"/>
        </w:rPr>
        <w:t xml:space="preserve"> поселение» на плановый период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г. по расходам сформирован в сумме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63,8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 xml:space="preserve">72,1</w:t>
      </w:r>
      <w:r>
        <w:rPr>
          <w:sz w:val="28"/>
          <w:szCs w:val="28"/>
        </w:rPr>
        <w:t xml:space="preserve"> тыс. рублей,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274</w:t>
      </w:r>
      <w:r>
        <w:rPr>
          <w:sz w:val="28"/>
          <w:szCs w:val="28"/>
        </w:rPr>
        <w:t xml:space="preserve">9,1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28,2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Объем расходов муниципального образования «</w:t>
      </w:r>
      <w:r>
        <w:rPr>
          <w:sz w:val="28"/>
          <w:szCs w:val="28"/>
        </w:rPr>
        <w:t xml:space="preserve">Большанское</w:t>
      </w:r>
      <w:r>
        <w:rPr>
          <w:sz w:val="28"/>
          <w:szCs w:val="28"/>
        </w:rPr>
        <w:t xml:space="preserve"> сельское поселение», направленный на обеспечение оплаты труда с начислениями всех категорий работников бюджетной сферы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составит  -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7,2</w:t>
      </w:r>
      <w:r>
        <w:rPr>
          <w:sz w:val="28"/>
          <w:szCs w:val="28"/>
        </w:rPr>
        <w:t xml:space="preserve"> тыс. руб. В плановом периоде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он составит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94,9</w:t>
      </w:r>
      <w:r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лей, </w:t>
      </w:r>
      <w:r>
        <w:rPr>
          <w:sz w:val="28"/>
          <w:szCs w:val="28"/>
        </w:rPr>
        <w:t xml:space="preserve">В плановом периоде 2027 года он составит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322,1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Раздел 0100 «Общегосударственные вопросы»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Непрограммн</w:t>
      </w:r>
      <w:r>
        <w:rPr>
          <w:bCs/>
          <w:sz w:val="28"/>
          <w:szCs w:val="28"/>
        </w:rPr>
        <w:t xml:space="preserve">ые расходы на обеспечение </w:t>
      </w:r>
      <w:r>
        <w:rPr>
          <w:bCs/>
          <w:sz w:val="28"/>
          <w:szCs w:val="28"/>
        </w:rPr>
        <w:t xml:space="preserve">функций органов </w:t>
      </w:r>
      <w:r>
        <w:rPr>
          <w:bCs/>
          <w:sz w:val="28"/>
          <w:szCs w:val="28"/>
        </w:rPr>
        <w:t xml:space="preserve">местного самоуправления по функционированию представительных органов муниципальных образований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Большанс</w:t>
      </w:r>
      <w:r>
        <w:rPr>
          <w:sz w:val="28"/>
          <w:szCs w:val="28"/>
        </w:rPr>
        <w:t xml:space="preserve">кого</w:t>
      </w:r>
      <w:r>
        <w:rPr>
          <w:bCs/>
          <w:sz w:val="28"/>
          <w:szCs w:val="28"/>
        </w:rPr>
        <w:t xml:space="preserve"> с/</w:t>
      </w:r>
      <w:r>
        <w:rPr>
          <w:bCs/>
          <w:sz w:val="28"/>
          <w:szCs w:val="28"/>
        </w:rPr>
        <w:t xml:space="preserve">поселения</w:t>
      </w:r>
      <w:r>
        <w:rPr>
          <w:sz w:val="28"/>
          <w:szCs w:val="28"/>
        </w:rPr>
        <w:t xml:space="preserve">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предусмотрены в сумме </w:t>
      </w:r>
      <w:r>
        <w:rPr>
          <w:sz w:val="28"/>
          <w:szCs w:val="28"/>
        </w:rPr>
        <w:t xml:space="preserve">2090,0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</w:t>
      </w:r>
      <w:r>
        <w:rPr>
          <w:sz w:val="28"/>
          <w:szCs w:val="28"/>
        </w:rPr>
        <w:t xml:space="preserve">лей</w:t>
      </w:r>
      <w:r>
        <w:rPr>
          <w:sz w:val="28"/>
          <w:szCs w:val="28"/>
        </w:rPr>
        <w:t xml:space="preserve">, в том числе на оплату труда с </w:t>
      </w:r>
      <w:r>
        <w:rPr>
          <w:sz w:val="28"/>
          <w:szCs w:val="28"/>
        </w:rPr>
        <w:t xml:space="preserve">начислениями  </w:t>
      </w:r>
      <w:r>
        <w:rPr>
          <w:sz w:val="28"/>
          <w:szCs w:val="28"/>
        </w:rPr>
        <w:t xml:space="preserve">1717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Расходы на обеспечение деятельности составят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41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на уплату налогов -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,0 тыс. рублей.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>
        <w:rPr>
          <w:sz w:val="28"/>
          <w:szCs w:val="28"/>
        </w:rPr>
        <w:t xml:space="preserve">Большанского</w:t>
      </w:r>
      <w:r>
        <w:rPr>
          <w:bCs/>
          <w:sz w:val="28"/>
          <w:szCs w:val="28"/>
        </w:rPr>
        <w:t xml:space="preserve"> с\поселения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–202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 в бюджете муниципального образования «</w:t>
      </w:r>
      <w:r>
        <w:rPr>
          <w:sz w:val="28"/>
          <w:szCs w:val="28"/>
        </w:rPr>
        <w:t xml:space="preserve">Большанское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предусмотрены в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1333,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руб., в том числе на </w:t>
      </w:r>
      <w:r>
        <w:rPr>
          <w:sz w:val="28"/>
          <w:szCs w:val="28"/>
        </w:rPr>
        <w:t xml:space="preserve">оплату труда с начислениями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1137,0</w:t>
      </w:r>
      <w:r>
        <w:rPr>
          <w:sz w:val="28"/>
          <w:szCs w:val="28"/>
        </w:rPr>
        <w:t xml:space="preserve"> тыс. руб., расходы на обеспечение деятельности составят </w:t>
      </w:r>
      <w:r>
        <w:rPr>
          <w:sz w:val="28"/>
          <w:szCs w:val="28"/>
        </w:rPr>
        <w:t xml:space="preserve">196</w:t>
      </w:r>
      <w:r>
        <w:rPr>
          <w:sz w:val="28"/>
          <w:szCs w:val="28"/>
        </w:rPr>
        <w:t xml:space="preserve">,0 тыс.руб., на уплату налогов -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,0 тыс.рублей, в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в сумме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333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тыс.руб., в том числе на оплату труда с начислениями  </w:t>
      </w:r>
      <w:r>
        <w:rPr>
          <w:sz w:val="28"/>
          <w:szCs w:val="28"/>
        </w:rPr>
        <w:t xml:space="preserve">1137,0</w:t>
      </w:r>
      <w:r>
        <w:rPr>
          <w:sz w:val="28"/>
          <w:szCs w:val="28"/>
        </w:rPr>
        <w:t xml:space="preserve"> тыс. руб., расходы на обеспечение деятельности составят </w:t>
      </w:r>
      <w:r>
        <w:rPr>
          <w:sz w:val="28"/>
          <w:szCs w:val="28"/>
        </w:rPr>
        <w:t xml:space="preserve">196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руб., на уплату налогов -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,0 тыс.рублей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Непрограммн</w:t>
      </w:r>
      <w:r>
        <w:rPr>
          <w:bCs/>
          <w:sz w:val="28"/>
          <w:szCs w:val="28"/>
        </w:rPr>
        <w:t xml:space="preserve">ые расходы на </w:t>
      </w:r>
      <w:r>
        <w:rPr>
          <w:sz w:val="28"/>
          <w:szCs w:val="28"/>
        </w:rPr>
        <w:t xml:space="preserve"> резервный фонд по осуществлению прочих расходов</w:t>
      </w:r>
      <w:r>
        <w:rPr>
          <w:sz w:val="28"/>
          <w:szCs w:val="28"/>
        </w:rPr>
        <w:t xml:space="preserve"> в бюджете муниципального образования Большанское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 состав</w:t>
      </w:r>
      <w:r>
        <w:rPr>
          <w:sz w:val="28"/>
          <w:szCs w:val="28"/>
        </w:rPr>
        <w:t xml:space="preserve">ят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30,0 тыс. руб. 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Раздел 0200 «Национальная оборона»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ходы </w:t>
      </w:r>
      <w:r>
        <w:rPr>
          <w:sz w:val="28"/>
          <w:szCs w:val="28"/>
        </w:rPr>
        <w:t xml:space="preserve">на осуществление полномочий по первичному воинскому </w:t>
      </w:r>
      <w:r>
        <w:rPr>
          <w:sz w:val="28"/>
          <w:szCs w:val="28"/>
        </w:rPr>
        <w:t xml:space="preserve">учет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на территориях, где отсутствуют военные комиссариаты</w:t>
      </w:r>
      <w:r>
        <w:rPr>
          <w:sz w:val="28"/>
          <w:szCs w:val="28"/>
        </w:rPr>
        <w:t xml:space="preserve"> за счет субвенций из Федерального бюджета в 2025 году фонда компенсаций составят 1</w:t>
      </w:r>
      <w:r>
        <w:rPr>
          <w:sz w:val="28"/>
          <w:szCs w:val="28"/>
        </w:rPr>
        <w:t xml:space="preserve">64,1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плановом периоде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расходы составят 17</w:t>
      </w:r>
      <w:r>
        <w:rPr>
          <w:sz w:val="28"/>
          <w:szCs w:val="28"/>
        </w:rPr>
        <w:t xml:space="preserve">8,8</w:t>
      </w:r>
      <w:r>
        <w:rPr>
          <w:sz w:val="28"/>
          <w:szCs w:val="28"/>
        </w:rPr>
        <w:t xml:space="preserve"> тыс. рублей. </w:t>
      </w:r>
      <w:r>
        <w:rPr>
          <w:sz w:val="28"/>
          <w:szCs w:val="28"/>
        </w:rPr>
        <w:t xml:space="preserve">В плановом периоде 2027 года расходы составят 1</w:t>
      </w:r>
      <w:r>
        <w:rPr>
          <w:sz w:val="28"/>
          <w:szCs w:val="28"/>
        </w:rPr>
        <w:t xml:space="preserve">85,1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</w:p>
    <w:p>
      <w:pPr>
        <w:ind w:left="0" w:right="0" w:firstLine="709"/>
        <w:spacing w:before="0" w:beforeAutospacing="0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highlight w:val="none"/>
          <w:u w:val="single"/>
        </w:rPr>
      </w:r>
      <w:r>
        <w:rPr>
          <w:b/>
          <w:sz w:val="28"/>
          <w:szCs w:val="28"/>
          <w:highlight w:val="none"/>
          <w:u w:val="single"/>
        </w:rPr>
      </w:r>
    </w:p>
    <w:p>
      <w:pPr>
        <w:ind w:left="0" w:right="0" w:firstLine="709"/>
        <w:spacing w:before="0" w:beforeAutospacing="0"/>
        <w:rPr>
          <w:b/>
          <w:bCs/>
          <w:sz w:val="28"/>
          <w:szCs w:val="28"/>
          <w:highlight w:val="none"/>
          <w:u w:val="single"/>
        </w:rPr>
      </w:pPr>
      <w:r>
        <w:rPr>
          <w:b/>
          <w:sz w:val="28"/>
          <w:szCs w:val="28"/>
          <w:u w:val="single"/>
        </w:rPr>
        <w:t xml:space="preserve">Раздел 0500 «Жилищно -коммунальное хозяйство»</w:t>
      </w:r>
      <w:r>
        <w:rPr>
          <w:b/>
          <w:bCs/>
          <w:sz w:val="28"/>
          <w:szCs w:val="28"/>
          <w:highlight w:val="none"/>
          <w:u w:val="single"/>
        </w:rPr>
      </w:r>
    </w:p>
    <w:p>
      <w:pPr>
        <w:ind w:left="0" w:right="0" w:firstLine="709"/>
        <w:jc w:val="both"/>
        <w:spacing w:before="0" w:before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на б</w:t>
      </w:r>
      <w:r>
        <w:rPr>
          <w:bCs/>
          <w:sz w:val="28"/>
          <w:szCs w:val="28"/>
        </w:rPr>
        <w:t xml:space="preserve">лагоустройство населенных пунктов в рамках </w:t>
      </w:r>
      <w:r>
        <w:rPr>
          <w:bCs/>
          <w:sz w:val="28"/>
          <w:szCs w:val="28"/>
        </w:rPr>
        <w:t xml:space="preserve">комплекса процессных мероприятий</w:t>
      </w:r>
      <w:r>
        <w:rPr>
          <w:bCs/>
          <w:sz w:val="28"/>
          <w:szCs w:val="28"/>
        </w:rPr>
        <w:t xml:space="preserve"> «Реализация мероприятий по благоустройству территории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Большанского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» муниципальной программы «Устойчивое развитие сельских территорий Большанского сельского поселения»</w:t>
      </w:r>
      <w:r>
        <w:rPr>
          <w:bCs/>
          <w:sz w:val="28"/>
          <w:szCs w:val="28"/>
        </w:rPr>
        <w:t xml:space="preserve"> в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году  </w:t>
      </w:r>
      <w:r>
        <w:rPr>
          <w:bCs/>
          <w:sz w:val="28"/>
          <w:szCs w:val="28"/>
        </w:rPr>
        <w:t xml:space="preserve">составляет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4564,3</w:t>
      </w:r>
      <w:r>
        <w:rPr>
          <w:bCs/>
          <w:sz w:val="28"/>
          <w:szCs w:val="28"/>
        </w:rPr>
        <w:t xml:space="preserve"> тыс. рублей и плановом  периоде 202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-202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г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составит – </w:t>
      </w:r>
      <w:r>
        <w:rPr>
          <w:bCs/>
          <w:sz w:val="28"/>
          <w:szCs w:val="28"/>
        </w:rPr>
        <w:t xml:space="preserve">1449,9</w:t>
      </w:r>
      <w:r>
        <w:rPr>
          <w:bCs/>
          <w:sz w:val="28"/>
          <w:szCs w:val="28"/>
        </w:rPr>
        <w:t xml:space="preserve"> тыс.рублей и </w:t>
      </w:r>
      <w:r>
        <w:rPr>
          <w:bCs/>
          <w:sz w:val="28"/>
          <w:szCs w:val="28"/>
        </w:rPr>
        <w:t xml:space="preserve">1072,8</w:t>
      </w:r>
      <w:r>
        <w:rPr>
          <w:bCs/>
          <w:sz w:val="28"/>
          <w:szCs w:val="28"/>
        </w:rPr>
        <w:t xml:space="preserve"> тыс.рублей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оответственно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jc w:val="both"/>
        <w:spacing w:before="0" w:beforeAutospacing="0"/>
        <w:tabs>
          <w:tab w:val="left" w:pos="709" w:leader="none"/>
        </w:tabs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before="0" w:before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before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jc w:val="both"/>
        <w:spacing w:before="0" w:before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</w:t>
      </w:r>
      <w:r>
        <w:rPr>
          <w:b/>
          <w:bCs/>
          <w:sz w:val="28"/>
          <w:szCs w:val="28"/>
        </w:rPr>
        <w:t xml:space="preserve"> администрации</w:t>
      </w:r>
      <w:r>
        <w:rPr>
          <w:b/>
          <w:bCs/>
          <w:sz w:val="28"/>
          <w:szCs w:val="28"/>
        </w:rPr>
      </w:r>
    </w:p>
    <w:p>
      <w:pPr>
        <w:jc w:val="both"/>
        <w:spacing w:before="0" w:before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Большанского</w:t>
      </w:r>
      <w:r>
        <w:rPr>
          <w:b/>
          <w:sz w:val="28"/>
          <w:szCs w:val="28"/>
        </w:rPr>
      </w:r>
    </w:p>
    <w:p>
      <w:pPr>
        <w:jc w:val="both"/>
        <w:spacing w:before="0" w:beforeAutospacing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</w:t>
      </w:r>
      <w:r>
        <w:rPr>
          <w:b/>
          <w:sz w:val="28"/>
          <w:szCs w:val="28"/>
        </w:rPr>
        <w:t xml:space="preserve">И.</w:t>
      </w:r>
      <w:r>
        <w:rPr>
          <w:b/>
          <w:sz w:val="28"/>
          <w:szCs w:val="28"/>
        </w:rPr>
        <w:t xml:space="preserve">В.</w:t>
      </w:r>
      <w:r>
        <w:rPr>
          <w:b/>
          <w:sz w:val="28"/>
          <w:szCs w:val="28"/>
        </w:rPr>
        <w:t xml:space="preserve"> Гребенникова</w:t>
      </w:r>
      <w:r>
        <w:rPr>
          <w:b/>
          <w:sz w:val="24"/>
          <w:szCs w:val="24"/>
        </w:rPr>
      </w:r>
    </w:p>
    <w:sectPr>
      <w:footnotePr/>
      <w:endnotePr/>
      <w:type w:val="nextPage"/>
      <w:pgSz w:w="11906" w:h="16838" w:orient="portrait"/>
      <w:pgMar w:top="850" w:right="567" w:bottom="85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6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1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1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1"/>
    <w:link w:val="67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71"/>
    <w:link w:val="679"/>
    <w:uiPriority w:val="10"/>
    <w:rPr>
      <w:sz w:val="48"/>
      <w:szCs w:val="48"/>
    </w:rPr>
  </w:style>
  <w:style w:type="character" w:styleId="37">
    <w:name w:val="Subtitle Char"/>
    <w:basedOn w:val="671"/>
    <w:link w:val="681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1"/>
    <w:link w:val="732"/>
    <w:uiPriority w:val="99"/>
  </w:style>
  <w:style w:type="character" w:styleId="45">
    <w:name w:val="Footer Char"/>
    <w:basedOn w:val="671"/>
    <w:link w:val="734"/>
    <w:uiPriority w:val="99"/>
  </w:style>
  <w:style w:type="character" w:styleId="47">
    <w:name w:val="Caption Char"/>
    <w:basedOn w:val="739"/>
    <w:link w:val="734"/>
    <w:uiPriority w:val="99"/>
  </w:style>
  <w:style w:type="table" w:styleId="4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1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1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rPr>
      <w:rFonts w:ascii="Times New Roman" w:hAnsi="Times New Roman" w:eastAsia="Times New Roman"/>
    </w:rPr>
  </w:style>
  <w:style w:type="paragraph" w:styleId="668">
    <w:name w:val="Heading 1"/>
    <w:basedOn w:val="667"/>
    <w:next w:val="667"/>
    <w:link w:val="674"/>
    <w:uiPriority w:val="99"/>
    <w:qFormat/>
    <w:pPr>
      <w:keepNext/>
      <w:tabs>
        <w:tab w:val="num" w:pos="0" w:leader="none"/>
      </w:tabs>
      <w:outlineLvl w:val="0"/>
    </w:pPr>
    <w:rPr>
      <w:b/>
      <w:bCs/>
      <w:sz w:val="28"/>
      <w:lang w:eastAsia="ar-SA"/>
    </w:rPr>
  </w:style>
  <w:style w:type="paragraph" w:styleId="669">
    <w:name w:val="Heading 2"/>
    <w:basedOn w:val="667"/>
    <w:next w:val="667"/>
    <w:link w:val="675"/>
    <w:uiPriority w:val="99"/>
    <w:qFormat/>
    <w:pPr>
      <w:keepLines/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70">
    <w:name w:val="Heading 3"/>
    <w:basedOn w:val="667"/>
    <w:next w:val="667"/>
    <w:link w:val="676"/>
    <w:uiPriority w:val="99"/>
    <w:qFormat/>
    <w:pPr>
      <w:keepLines/>
      <w:keepNext/>
      <w:spacing w:before="200"/>
      <w:outlineLvl w:val="2"/>
    </w:pPr>
    <w:rPr>
      <w:rFonts w:ascii="Cambria" w:hAnsi="Cambria"/>
      <w:b/>
      <w:bCs/>
      <w:color w:val="4f81bd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Заголовок 1 Знак"/>
    <w:link w:val="668"/>
    <w:uiPriority w:val="9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675" w:customStyle="1">
    <w:name w:val="Заголовок 2 Знак"/>
    <w:link w:val="669"/>
    <w:uiPriority w:val="99"/>
    <w:semiHidden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styleId="676" w:customStyle="1">
    <w:name w:val="Заголовок 3 Знак"/>
    <w:link w:val="670"/>
    <w:uiPriority w:val="99"/>
    <w:semiHidden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677">
    <w:name w:val="Body Text"/>
    <w:basedOn w:val="667"/>
    <w:link w:val="678"/>
    <w:pPr>
      <w:jc w:val="both"/>
      <w:spacing w:line="360" w:lineRule="auto"/>
      <w:tabs>
        <w:tab w:val="left" w:pos="709" w:leader="none"/>
      </w:tabs>
    </w:pPr>
    <w:rPr>
      <w:sz w:val="28"/>
      <w:lang w:eastAsia="ar-SA"/>
    </w:rPr>
  </w:style>
  <w:style w:type="character" w:styleId="678" w:customStyle="1">
    <w:name w:val="Основной текст Знак"/>
    <w:link w:val="677"/>
    <w:rPr>
      <w:rFonts w:ascii="Times New Roman" w:hAnsi="Times New Roman" w:cs="Times New Roman"/>
      <w:sz w:val="20"/>
      <w:szCs w:val="20"/>
      <w:lang w:eastAsia="ar-SA" w:bidi="ar-SA"/>
    </w:rPr>
  </w:style>
  <w:style w:type="paragraph" w:styleId="679">
    <w:name w:val="Title"/>
    <w:basedOn w:val="667"/>
    <w:next w:val="681"/>
    <w:link w:val="680"/>
    <w:uiPriority w:val="99"/>
    <w:qFormat/>
    <w:pPr>
      <w:jc w:val="center"/>
    </w:pPr>
    <w:rPr>
      <w:b/>
      <w:sz w:val="28"/>
      <w:lang w:eastAsia="ar-SA"/>
    </w:rPr>
  </w:style>
  <w:style w:type="character" w:styleId="680" w:customStyle="1">
    <w:name w:val="Заголовок Знак"/>
    <w:link w:val="679"/>
    <w:uiPriority w:val="99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681">
    <w:name w:val="Subtitle"/>
    <w:basedOn w:val="667"/>
    <w:next w:val="677"/>
    <w:link w:val="682"/>
    <w:uiPriority w:val="99"/>
    <w:qFormat/>
    <w:pPr>
      <w:jc w:val="center"/>
    </w:pPr>
    <w:rPr>
      <w:b/>
      <w:i/>
      <w:sz w:val="24"/>
      <w:lang w:eastAsia="ar-SA"/>
    </w:rPr>
  </w:style>
  <w:style w:type="character" w:styleId="682" w:customStyle="1">
    <w:name w:val="Подзаголовок Знак"/>
    <w:link w:val="681"/>
    <w:uiPriority w:val="99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paragraph" w:styleId="683" w:customStyle="1">
    <w:name w:val="Основной текст с отступом 21"/>
    <w:basedOn w:val="667"/>
    <w:uiPriority w:val="99"/>
    <w:pPr>
      <w:ind w:firstLine="851"/>
      <w:jc w:val="both"/>
    </w:pPr>
    <w:rPr>
      <w:sz w:val="24"/>
      <w:lang w:eastAsia="ar-SA"/>
    </w:rPr>
  </w:style>
  <w:style w:type="paragraph" w:styleId="684" w:customStyle="1">
    <w:name w:val="ConsPlusCell"/>
    <w:uiPriority w:val="99"/>
    <w:rPr>
      <w:rFonts w:ascii="Arial" w:hAnsi="Arial" w:eastAsia="Times New Roman" w:cs="Arial"/>
    </w:rPr>
  </w:style>
  <w:style w:type="character" w:styleId="685">
    <w:name w:val="Hyperlink"/>
    <w:uiPriority w:val="99"/>
    <w:semiHidden/>
    <w:rPr>
      <w:rFonts w:cs="Times New Roman"/>
      <w:color w:val="0000ff"/>
      <w:u w:val="single"/>
    </w:rPr>
  </w:style>
  <w:style w:type="character" w:styleId="686">
    <w:name w:val="FollowedHyperlink"/>
    <w:uiPriority w:val="99"/>
    <w:semiHidden/>
    <w:rPr>
      <w:rFonts w:cs="Times New Roman"/>
      <w:color w:val="800080"/>
      <w:u w:val="single"/>
    </w:rPr>
  </w:style>
  <w:style w:type="paragraph" w:styleId="687" w:customStyle="1">
    <w:name w:val="xl65"/>
    <w:basedOn w:val="667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688" w:customStyle="1">
    <w:name w:val="xl66"/>
    <w:basedOn w:val="66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689" w:customStyle="1">
    <w:name w:val="xl67"/>
    <w:basedOn w:val="667"/>
    <w:uiPriority w:val="99"/>
    <w:pPr>
      <w:jc w:val="right"/>
      <w:spacing w:before="100" w:beforeAutospacing="1" w:after="100" w:afterAutospacing="1"/>
    </w:pPr>
    <w:rPr>
      <w:sz w:val="24"/>
      <w:szCs w:val="24"/>
    </w:rPr>
  </w:style>
  <w:style w:type="paragraph" w:styleId="690" w:customStyle="1">
    <w:name w:val="xl68"/>
    <w:basedOn w:val="667"/>
    <w:uiPriority w:val="99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691" w:customStyle="1">
    <w:name w:val="xl69"/>
    <w:basedOn w:val="667"/>
    <w:uiPriority w:val="99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692" w:customStyle="1">
    <w:name w:val="xl70"/>
    <w:basedOn w:val="667"/>
    <w:uiPriority w:val="99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693" w:customStyle="1">
    <w:name w:val="xl71"/>
    <w:basedOn w:val="66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8"/>
      <w:szCs w:val="28"/>
    </w:rPr>
  </w:style>
  <w:style w:type="paragraph" w:styleId="694" w:customStyle="1">
    <w:name w:val="xl72"/>
    <w:basedOn w:val="667"/>
    <w:uiPriority w:val="99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8"/>
      <w:szCs w:val="28"/>
    </w:rPr>
  </w:style>
  <w:style w:type="paragraph" w:styleId="695" w:customStyle="1">
    <w:name w:val="xl73"/>
    <w:basedOn w:val="667"/>
    <w:uiPriority w:val="99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4"/>
      <w:szCs w:val="24"/>
    </w:rPr>
  </w:style>
  <w:style w:type="paragraph" w:styleId="696" w:customStyle="1">
    <w:name w:val="xl74"/>
    <w:basedOn w:val="667"/>
    <w:uiPriority w:val="99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4"/>
      <w:szCs w:val="24"/>
    </w:rPr>
  </w:style>
  <w:style w:type="paragraph" w:styleId="697" w:customStyle="1">
    <w:name w:val="xl75"/>
    <w:basedOn w:val="667"/>
    <w:uiPriority w:val="99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698" w:customStyle="1">
    <w:name w:val="xl76"/>
    <w:basedOn w:val="667"/>
    <w:uiPriority w:val="99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699" w:customStyle="1">
    <w:name w:val="xl77"/>
    <w:basedOn w:val="667"/>
    <w:uiPriority w:val="99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8"/>
      <w:szCs w:val="28"/>
    </w:rPr>
  </w:style>
  <w:style w:type="paragraph" w:styleId="700" w:customStyle="1">
    <w:name w:val="xl78"/>
    <w:basedOn w:val="667"/>
    <w:uiPriority w:val="99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01" w:customStyle="1">
    <w:name w:val="xl79"/>
    <w:basedOn w:val="66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02" w:customStyle="1">
    <w:name w:val="xl80"/>
    <w:basedOn w:val="66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03" w:customStyle="1">
    <w:name w:val="xl81"/>
    <w:basedOn w:val="667"/>
    <w:uiPriority w:val="99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704" w:customStyle="1">
    <w:name w:val="xl82"/>
    <w:basedOn w:val="667"/>
    <w:uiPriority w:val="99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05" w:customStyle="1">
    <w:name w:val="xl83"/>
    <w:basedOn w:val="667"/>
    <w:uiPriority w:val="99"/>
    <w:pPr>
      <w:jc w:val="right"/>
      <w:spacing w:before="100" w:beforeAutospacing="1" w:after="100" w:afterAutospacing="1"/>
    </w:pPr>
    <w:rPr>
      <w:sz w:val="24"/>
      <w:szCs w:val="24"/>
    </w:rPr>
  </w:style>
  <w:style w:type="paragraph" w:styleId="706" w:customStyle="1">
    <w:name w:val="xl84"/>
    <w:basedOn w:val="667"/>
    <w:uiPriority w:val="99"/>
    <w:pPr>
      <w:spacing w:before="100" w:beforeAutospacing="1" w:after="100" w:afterAutospacing="1"/>
      <w:pBdr>
        <w:right w:val="single" w:color="000000" w:sz="4" w:space="0"/>
      </w:pBdr>
    </w:pPr>
    <w:rPr>
      <w:sz w:val="24"/>
      <w:szCs w:val="24"/>
    </w:rPr>
  </w:style>
  <w:style w:type="paragraph" w:styleId="707" w:customStyle="1">
    <w:name w:val="xl85"/>
    <w:basedOn w:val="667"/>
    <w:uiPriority w:val="99"/>
    <w:pPr>
      <w:jc w:val="right"/>
      <w:spacing w:before="100" w:beforeAutospacing="1" w:after="100" w:afterAutospacing="1"/>
      <w:pBdr>
        <w:bottom w:val="single" w:color="000000" w:sz="4" w:space="0"/>
      </w:pBdr>
    </w:pPr>
    <w:rPr>
      <w:sz w:val="24"/>
      <w:szCs w:val="24"/>
    </w:rPr>
  </w:style>
  <w:style w:type="paragraph" w:styleId="708" w:customStyle="1">
    <w:name w:val="xl86"/>
    <w:basedOn w:val="667"/>
    <w:uiPriority w:val="99"/>
    <w:pPr>
      <w:spacing w:before="100" w:beforeAutospacing="1" w:after="100" w:afterAutospacing="1"/>
      <w:pBdr>
        <w:bottom w:val="single" w:color="000000" w:sz="4" w:space="0"/>
      </w:pBdr>
    </w:pPr>
    <w:rPr>
      <w:sz w:val="24"/>
      <w:szCs w:val="24"/>
    </w:rPr>
  </w:style>
  <w:style w:type="paragraph" w:styleId="709" w:customStyle="1">
    <w:name w:val="xl87"/>
    <w:basedOn w:val="667"/>
    <w:uiPriority w:val="99"/>
    <w:pPr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10" w:customStyle="1">
    <w:name w:val="xl88"/>
    <w:basedOn w:val="667"/>
    <w:uiPriority w:val="99"/>
    <w:pPr>
      <w:jc w:val="center"/>
      <w:spacing w:before="100" w:beforeAutospacing="1" w:after="100" w:afterAutospacing="1"/>
    </w:pPr>
    <w:rPr>
      <w:b/>
      <w:bCs/>
      <w:sz w:val="28"/>
      <w:szCs w:val="28"/>
    </w:rPr>
  </w:style>
  <w:style w:type="paragraph" w:styleId="711" w:customStyle="1">
    <w:name w:val="xl89"/>
    <w:basedOn w:val="667"/>
    <w:uiPriority w:val="99"/>
    <w:pPr>
      <w:jc w:val="center"/>
      <w:spacing w:before="100" w:beforeAutospacing="1" w:after="100" w:afterAutospacing="1"/>
    </w:pPr>
    <w:rPr>
      <w:b/>
      <w:bCs/>
      <w:sz w:val="28"/>
      <w:szCs w:val="28"/>
    </w:rPr>
  </w:style>
  <w:style w:type="paragraph" w:styleId="712" w:customStyle="1">
    <w:name w:val="xl90"/>
    <w:basedOn w:val="66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13" w:customStyle="1">
    <w:name w:val="xl91"/>
    <w:basedOn w:val="66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8"/>
      <w:szCs w:val="28"/>
    </w:rPr>
  </w:style>
  <w:style w:type="paragraph" w:styleId="714" w:customStyle="1">
    <w:name w:val="xl92"/>
    <w:basedOn w:val="66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8"/>
      <w:szCs w:val="28"/>
    </w:rPr>
  </w:style>
  <w:style w:type="paragraph" w:styleId="715" w:customStyle="1">
    <w:name w:val="xl93"/>
    <w:basedOn w:val="66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16" w:customStyle="1">
    <w:name w:val="xl94"/>
    <w:basedOn w:val="66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17" w:customStyle="1">
    <w:name w:val="xl95"/>
    <w:basedOn w:val="66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18" w:customStyle="1">
    <w:name w:val="xl96"/>
    <w:basedOn w:val="66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19" w:customStyle="1">
    <w:name w:val="xl97"/>
    <w:basedOn w:val="66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0" w:customStyle="1">
    <w:name w:val="xl98"/>
    <w:basedOn w:val="66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1" w:customStyle="1">
    <w:name w:val="xl99"/>
    <w:basedOn w:val="66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722" w:customStyle="1">
    <w:name w:val="xl100"/>
    <w:basedOn w:val="66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4"/>
      <w:szCs w:val="24"/>
    </w:rPr>
  </w:style>
  <w:style w:type="paragraph" w:styleId="723" w:customStyle="1">
    <w:name w:val="xl101"/>
    <w:basedOn w:val="66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4"/>
      <w:szCs w:val="24"/>
    </w:rPr>
  </w:style>
  <w:style w:type="paragraph" w:styleId="724" w:customStyle="1">
    <w:name w:val="xl102"/>
    <w:basedOn w:val="66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8"/>
      <w:szCs w:val="28"/>
    </w:rPr>
  </w:style>
  <w:style w:type="paragraph" w:styleId="725" w:customStyle="1">
    <w:name w:val="xl103"/>
    <w:basedOn w:val="66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26" w:customStyle="1">
    <w:name w:val="xl104"/>
    <w:basedOn w:val="66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27" w:customStyle="1">
    <w:name w:val="xl105"/>
    <w:basedOn w:val="66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8" w:customStyle="1">
    <w:name w:val="xl106"/>
    <w:basedOn w:val="66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4"/>
      <w:szCs w:val="24"/>
    </w:rPr>
  </w:style>
  <w:style w:type="paragraph" w:styleId="729" w:customStyle="1">
    <w:name w:val="xl107"/>
    <w:basedOn w:val="66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30" w:customStyle="1">
    <w:name w:val="xl108"/>
    <w:basedOn w:val="66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4"/>
      <w:szCs w:val="24"/>
    </w:rPr>
  </w:style>
  <w:style w:type="paragraph" w:styleId="731" w:customStyle="1">
    <w:name w:val="xl109"/>
    <w:basedOn w:val="66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32">
    <w:name w:val="Header"/>
    <w:basedOn w:val="667"/>
    <w:link w:val="733"/>
    <w:uiPriority w:val="99"/>
    <w:semiHidden/>
    <w:pPr>
      <w:tabs>
        <w:tab w:val="center" w:pos="4677" w:leader="none"/>
        <w:tab w:val="right" w:pos="9355" w:leader="none"/>
      </w:tabs>
    </w:pPr>
  </w:style>
  <w:style w:type="character" w:styleId="733" w:customStyle="1">
    <w:name w:val="Верхний колонтитул Знак"/>
    <w:link w:val="732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734">
    <w:name w:val="Footer"/>
    <w:basedOn w:val="667"/>
    <w:link w:val="735"/>
    <w:uiPriority w:val="99"/>
    <w:semiHidden/>
    <w:pPr>
      <w:tabs>
        <w:tab w:val="center" w:pos="4677" w:leader="none"/>
        <w:tab w:val="right" w:pos="9355" w:leader="none"/>
      </w:tabs>
    </w:pPr>
  </w:style>
  <w:style w:type="character" w:styleId="735" w:customStyle="1">
    <w:name w:val="Нижний колонтитул Знак"/>
    <w:link w:val="734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736">
    <w:name w:val="List Paragraph"/>
    <w:basedOn w:val="667"/>
    <w:uiPriority w:val="99"/>
    <w:qFormat/>
    <w:pPr>
      <w:contextualSpacing/>
      <w:ind w:left="720"/>
    </w:pPr>
  </w:style>
  <w:style w:type="table" w:styleId="737">
    <w:name w:val="Table Grid"/>
    <w:basedOn w:val="672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8" w:customStyle="1">
    <w:name w:val="WW8Num2z3"/>
    <w:rPr>
      <w:rFonts w:ascii="Symbol" w:hAnsi="Symbol" w:cs="Symbol"/>
    </w:rPr>
  </w:style>
  <w:style w:type="paragraph" w:styleId="739">
    <w:name w:val="Caption"/>
    <w:basedOn w:val="667"/>
    <w:next w:val="667"/>
    <w:semiHidden/>
    <w:unhideWhenUsed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7F1A4-C2F7-4E64-9198-B4E9E4D1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revision>196</cp:revision>
  <dcterms:created xsi:type="dcterms:W3CDTF">2019-11-19T12:23:00Z</dcterms:created>
  <dcterms:modified xsi:type="dcterms:W3CDTF">2025-01-13T11:06:41Z</dcterms:modified>
</cp:coreProperties>
</file>