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EFBDE" w14:textId="77777777" w:rsidR="00844AF5" w:rsidRDefault="00000000">
      <w:pPr>
        <w:pStyle w:val="afc"/>
        <w:jc w:val="center"/>
        <w:rPr>
          <w:b/>
          <w:sz w:val="28"/>
          <w:szCs w:val="28"/>
        </w:rPr>
      </w:pPr>
      <w:r>
        <w:rPr>
          <w:b/>
          <w:sz w:val="28"/>
          <w:szCs w:val="28"/>
        </w:rPr>
        <w:t>БЕЛГОРОДСКАЯ ОБЛАСТЬ</w:t>
      </w:r>
    </w:p>
    <w:p w14:paraId="4AE14ACA" w14:textId="77777777" w:rsidR="00844AF5" w:rsidRDefault="00000000">
      <w:pPr>
        <w:pStyle w:val="afc"/>
        <w:jc w:val="center"/>
        <w:rPr>
          <w:b/>
          <w:sz w:val="28"/>
          <w:szCs w:val="28"/>
        </w:rPr>
      </w:pPr>
      <w:r>
        <w:rPr>
          <w:b/>
          <w:sz w:val="28"/>
          <w:szCs w:val="28"/>
        </w:rPr>
        <w:t>ЧЕРНЯНСКИЙ РАЙОН</w:t>
      </w:r>
    </w:p>
    <w:p w14:paraId="3FFF0ABD" w14:textId="77777777" w:rsidR="00844AF5" w:rsidRDefault="00000000">
      <w:pPr>
        <w:pStyle w:val="af9"/>
        <w:rPr>
          <w:i w:val="0"/>
          <w:iCs/>
          <w:sz w:val="28"/>
          <w:szCs w:val="16"/>
        </w:rPr>
      </w:pPr>
      <w:r>
        <w:rPr>
          <w:noProof/>
          <w:lang w:eastAsia="ru-RU"/>
        </w:rPr>
        <w:drawing>
          <wp:inline distT="0" distB="0" distL="0" distR="0" wp14:anchorId="5138950E" wp14:editId="02BB21B7">
            <wp:extent cx="5334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184921" name=""/>
                    <pic:cNvPicPr>
                      <a:picLocks noChangeAspect="1"/>
                    </pic:cNvPicPr>
                  </pic:nvPicPr>
                  <pic:blipFill>
                    <a:blip r:embed="rId7"/>
                    <a:stretch/>
                  </pic:blipFill>
                  <pic:spPr bwMode="auto">
                    <a:xfrm>
                      <a:off x="0" y="0"/>
                      <a:ext cx="533399" cy="647699"/>
                    </a:xfrm>
                    <a:prstGeom prst="rect">
                      <a:avLst/>
                    </a:prstGeom>
                  </pic:spPr>
                </pic:pic>
              </a:graphicData>
            </a:graphic>
          </wp:inline>
        </w:drawing>
      </w:r>
    </w:p>
    <w:p w14:paraId="364BC8F5" w14:textId="77777777" w:rsidR="00844AF5" w:rsidRDefault="00000000">
      <w:pPr>
        <w:pStyle w:val="af9"/>
        <w:rPr>
          <w:i w:val="0"/>
          <w:iCs/>
          <w:sz w:val="28"/>
          <w:szCs w:val="28"/>
        </w:rPr>
      </w:pPr>
      <w:r>
        <w:rPr>
          <w:i w:val="0"/>
          <w:iCs/>
          <w:sz w:val="28"/>
          <w:szCs w:val="28"/>
        </w:rPr>
        <w:t>ЗЕМСКОЕ СОБРАНИЕ</w:t>
      </w:r>
    </w:p>
    <w:p w14:paraId="14691FBF" w14:textId="004D84E6" w:rsidR="00844AF5" w:rsidRDefault="00536041">
      <w:pPr>
        <w:pStyle w:val="af9"/>
        <w:rPr>
          <w:i w:val="0"/>
          <w:iCs/>
          <w:sz w:val="28"/>
          <w:szCs w:val="28"/>
        </w:rPr>
      </w:pPr>
      <w:r w:rsidRPr="00742424">
        <w:rPr>
          <w:i w:val="0"/>
          <w:iCs/>
          <w:color w:val="000000" w:themeColor="text1"/>
          <w:sz w:val="28"/>
          <w:szCs w:val="28"/>
        </w:rPr>
        <w:t xml:space="preserve">БОЛЬШАНСКОГО </w:t>
      </w:r>
      <w:r>
        <w:rPr>
          <w:i w:val="0"/>
          <w:iCs/>
          <w:sz w:val="28"/>
          <w:szCs w:val="28"/>
        </w:rPr>
        <w:t>СЕЛЬСКОГО ПОСЕЛЕНИЯ</w:t>
      </w:r>
    </w:p>
    <w:p w14:paraId="1FF39378" w14:textId="77777777" w:rsidR="00844AF5" w:rsidRDefault="00000000">
      <w:pPr>
        <w:pStyle w:val="af9"/>
        <w:rPr>
          <w:i w:val="0"/>
          <w:iCs/>
          <w:sz w:val="28"/>
          <w:szCs w:val="28"/>
        </w:rPr>
      </w:pPr>
      <w:r>
        <w:rPr>
          <w:i w:val="0"/>
          <w:iCs/>
          <w:sz w:val="28"/>
          <w:szCs w:val="28"/>
        </w:rPr>
        <w:t>МУНИЦИПАЛЬНОГО РАЙОНА «ЧЕРНЯНСКИЙ РАЙОН»</w:t>
      </w:r>
    </w:p>
    <w:p w14:paraId="5E6D1518" w14:textId="77777777" w:rsidR="00844AF5" w:rsidRDefault="00000000">
      <w:pPr>
        <w:pStyle w:val="af9"/>
        <w:rPr>
          <w:i w:val="0"/>
          <w:iCs/>
          <w:sz w:val="28"/>
          <w:szCs w:val="28"/>
        </w:rPr>
      </w:pPr>
      <w:r>
        <w:rPr>
          <w:i w:val="0"/>
          <w:iCs/>
          <w:sz w:val="28"/>
          <w:szCs w:val="28"/>
        </w:rPr>
        <w:t>БЕЛГОРОДСКОЙ ОБЛАСТИ</w:t>
      </w:r>
    </w:p>
    <w:p w14:paraId="19CF23E5" w14:textId="77777777" w:rsidR="00844AF5" w:rsidRDefault="00844AF5">
      <w:pPr>
        <w:pStyle w:val="afa"/>
        <w:spacing w:after="0"/>
        <w:jc w:val="center"/>
        <w:rPr>
          <w:sz w:val="28"/>
          <w:szCs w:val="28"/>
          <w:lang w:eastAsia="ar-SA"/>
        </w:rPr>
      </w:pPr>
    </w:p>
    <w:p w14:paraId="3AA0CA6E" w14:textId="77777777" w:rsidR="00844AF5" w:rsidRDefault="00000000">
      <w:pPr>
        <w:jc w:val="center"/>
        <w:rPr>
          <w:b/>
          <w:sz w:val="28"/>
          <w:szCs w:val="28"/>
        </w:rPr>
      </w:pPr>
      <w:r>
        <w:rPr>
          <w:b/>
          <w:sz w:val="28"/>
          <w:szCs w:val="28"/>
        </w:rPr>
        <w:t>Р Е Ш Е Н И Е</w:t>
      </w:r>
    </w:p>
    <w:p w14:paraId="4582A751" w14:textId="66ABB82B" w:rsidR="00844AF5" w:rsidRPr="00742424" w:rsidRDefault="00000000">
      <w:pPr>
        <w:jc w:val="center"/>
        <w:rPr>
          <w:b/>
          <w:color w:val="000000"/>
          <w:sz w:val="20"/>
          <w:szCs w:val="20"/>
        </w:rPr>
      </w:pPr>
      <w:r w:rsidRPr="00742424">
        <w:rPr>
          <w:b/>
          <w:color w:val="000000" w:themeColor="text1"/>
          <w:sz w:val="20"/>
          <w:szCs w:val="20"/>
        </w:rPr>
        <w:t xml:space="preserve">с. </w:t>
      </w:r>
      <w:r w:rsidR="00536041" w:rsidRPr="00742424">
        <w:rPr>
          <w:b/>
          <w:color w:val="000000" w:themeColor="text1"/>
          <w:sz w:val="20"/>
          <w:szCs w:val="20"/>
        </w:rPr>
        <w:t>Большое</w:t>
      </w:r>
    </w:p>
    <w:p w14:paraId="4059A199" w14:textId="77777777" w:rsidR="00844AF5" w:rsidRDefault="00844AF5">
      <w:pPr>
        <w:jc w:val="center"/>
        <w:rPr>
          <w:b/>
          <w:sz w:val="20"/>
          <w:szCs w:val="20"/>
        </w:rPr>
      </w:pPr>
    </w:p>
    <w:p w14:paraId="499935E2" w14:textId="77777777" w:rsidR="00844AF5" w:rsidRDefault="00844AF5">
      <w:pPr>
        <w:tabs>
          <w:tab w:val="left" w:pos="6660"/>
        </w:tabs>
        <w:rPr>
          <w:b/>
          <w:sz w:val="28"/>
          <w:szCs w:val="28"/>
          <w:u w:val="single"/>
        </w:rPr>
      </w:pPr>
    </w:p>
    <w:p w14:paraId="15B50E00" w14:textId="3E7A7CCA" w:rsidR="00844AF5" w:rsidRPr="00742424" w:rsidRDefault="00000000">
      <w:pPr>
        <w:tabs>
          <w:tab w:val="left" w:pos="6660"/>
        </w:tabs>
        <w:rPr>
          <w:b/>
          <w:color w:val="FF0000"/>
          <w:sz w:val="28"/>
          <w:szCs w:val="28"/>
        </w:rPr>
      </w:pPr>
      <w:r>
        <w:rPr>
          <w:b/>
          <w:sz w:val="28"/>
          <w:szCs w:val="28"/>
        </w:rPr>
        <w:t>29 ноября 2024 года</w:t>
      </w:r>
      <w:r>
        <w:rPr>
          <w:b/>
          <w:sz w:val="28"/>
          <w:szCs w:val="28"/>
        </w:rPr>
        <w:tab/>
      </w:r>
      <w:r>
        <w:rPr>
          <w:b/>
          <w:sz w:val="28"/>
          <w:szCs w:val="28"/>
        </w:rPr>
        <w:tab/>
      </w:r>
      <w:r>
        <w:rPr>
          <w:b/>
          <w:sz w:val="28"/>
          <w:szCs w:val="28"/>
        </w:rPr>
        <w:tab/>
      </w:r>
      <w:r>
        <w:rPr>
          <w:b/>
          <w:sz w:val="28"/>
          <w:szCs w:val="28"/>
        </w:rPr>
        <w:tab/>
        <w:t xml:space="preserve">№ </w:t>
      </w:r>
      <w:r w:rsidR="00F444B3" w:rsidRPr="00F444B3">
        <w:rPr>
          <w:b/>
          <w:sz w:val="28"/>
          <w:szCs w:val="28"/>
        </w:rPr>
        <w:t>4</w:t>
      </w:r>
      <w:r w:rsidR="002C48FC">
        <w:rPr>
          <w:b/>
          <w:sz w:val="28"/>
          <w:szCs w:val="28"/>
        </w:rPr>
        <w:t>4</w:t>
      </w:r>
    </w:p>
    <w:p w14:paraId="5DE6C2E1" w14:textId="77777777" w:rsidR="00844AF5" w:rsidRDefault="00844AF5">
      <w:pPr>
        <w:ind w:right="-5"/>
        <w:jc w:val="both"/>
        <w:rPr>
          <w:sz w:val="28"/>
          <w:szCs w:val="28"/>
        </w:rPr>
      </w:pPr>
    </w:p>
    <w:p w14:paraId="78CF2A5F" w14:textId="77777777" w:rsidR="00844AF5" w:rsidRDefault="00844AF5">
      <w:pPr>
        <w:ind w:right="-5"/>
        <w:jc w:val="both"/>
        <w:rPr>
          <w:sz w:val="28"/>
          <w:szCs w:val="28"/>
        </w:rPr>
      </w:pPr>
    </w:p>
    <w:p w14:paraId="3E996949" w14:textId="77777777" w:rsidR="00844AF5" w:rsidRDefault="00844AF5">
      <w:pPr>
        <w:ind w:right="-5"/>
        <w:jc w:val="both"/>
        <w:rPr>
          <w:sz w:val="28"/>
          <w:szCs w:val="28"/>
        </w:rPr>
      </w:pPr>
    </w:p>
    <w:p w14:paraId="1E68E938" w14:textId="77777777" w:rsidR="00844AF5" w:rsidRDefault="00000000">
      <w:pPr>
        <w:ind w:right="-143"/>
        <w:jc w:val="center"/>
        <w:rPr>
          <w:b/>
          <w:sz w:val="28"/>
          <w:szCs w:val="28"/>
        </w:rPr>
      </w:pPr>
      <w:r>
        <w:rPr>
          <w:b/>
          <w:sz w:val="28"/>
          <w:szCs w:val="28"/>
        </w:rPr>
        <w:t xml:space="preserve">О выражении согласия населения </w:t>
      </w:r>
      <w:bookmarkStart w:id="0" w:name="undefined"/>
      <w:bookmarkEnd w:id="0"/>
      <w:r>
        <w:rPr>
          <w:b/>
          <w:sz w:val="28"/>
          <w:szCs w:val="28"/>
        </w:rPr>
        <w:t>на преобразование всех поселений, входящих в состав муниципального района «Чернянский район» Белгородской области, путем их объединения и наделении вновь образованного муниципального образования статусом муниципального округа</w:t>
      </w:r>
    </w:p>
    <w:p w14:paraId="39C7B8B3" w14:textId="77777777" w:rsidR="00844AF5" w:rsidRDefault="00844AF5">
      <w:pPr>
        <w:ind w:right="-143"/>
        <w:jc w:val="center"/>
        <w:rPr>
          <w:b/>
          <w:sz w:val="28"/>
          <w:szCs w:val="28"/>
        </w:rPr>
      </w:pPr>
    </w:p>
    <w:p w14:paraId="3E057D13" w14:textId="77777777" w:rsidR="00844AF5" w:rsidRDefault="00844AF5">
      <w:pPr>
        <w:ind w:right="-143"/>
        <w:jc w:val="center"/>
        <w:rPr>
          <w:b/>
          <w:sz w:val="28"/>
          <w:szCs w:val="28"/>
        </w:rPr>
      </w:pPr>
    </w:p>
    <w:p w14:paraId="739C17C4" w14:textId="42F6D610" w:rsidR="00844AF5" w:rsidRDefault="00000000">
      <w:pPr>
        <w:ind w:firstLine="709"/>
        <w:jc w:val="both"/>
      </w:pPr>
      <w:r>
        <w:rPr>
          <w:sz w:val="28"/>
          <w:szCs w:val="28"/>
        </w:rPr>
        <w:t xml:space="preserve">В соответствии с Федеральным законом от 06.10.2003 г. №131-ФЗ «Об общих принципах организации местного самоуправления в Российской Федерации», </w:t>
      </w:r>
      <w:r w:rsidRPr="00742424">
        <w:rPr>
          <w:sz w:val="28"/>
          <w:szCs w:val="28"/>
        </w:rPr>
        <w:t xml:space="preserve">Уставом </w:t>
      </w:r>
      <w:r w:rsidR="00536041" w:rsidRPr="00742424">
        <w:rPr>
          <w:sz w:val="28"/>
          <w:szCs w:val="28"/>
        </w:rPr>
        <w:t>Бо</w:t>
      </w:r>
      <w:r w:rsidRPr="00742424">
        <w:rPr>
          <w:sz w:val="28"/>
          <w:szCs w:val="28"/>
        </w:rPr>
        <w:t>льшанского</w:t>
      </w:r>
      <w:r>
        <w:rPr>
          <w:sz w:val="28"/>
          <w:szCs w:val="28"/>
        </w:rPr>
        <w:t xml:space="preserve"> сельского поселения муниципального района «Чернянский район» Белгородской области, руководствуясь протоколом публичных слушаний от 19.11.2024 г., заключением о результатах публичных слушаний от 19.11.2024 г., земское собрание </w:t>
      </w:r>
      <w:r w:rsidR="00536041" w:rsidRPr="00742424">
        <w:rPr>
          <w:sz w:val="28"/>
          <w:szCs w:val="28"/>
        </w:rPr>
        <w:t>Бо</w:t>
      </w:r>
      <w:r w:rsidRPr="00742424">
        <w:rPr>
          <w:sz w:val="28"/>
          <w:szCs w:val="28"/>
        </w:rPr>
        <w:t>льшанского</w:t>
      </w:r>
      <w:r>
        <w:rPr>
          <w:sz w:val="28"/>
          <w:szCs w:val="28"/>
        </w:rPr>
        <w:t xml:space="preserve"> сельского поселения муниципального района «Чернянский район» Белгородской области </w:t>
      </w:r>
      <w:r>
        <w:rPr>
          <w:b/>
          <w:sz w:val="28"/>
          <w:szCs w:val="28"/>
        </w:rPr>
        <w:t>р е ш и л о:</w:t>
      </w:r>
    </w:p>
    <w:p w14:paraId="4648C08D" w14:textId="1FC45751" w:rsidR="00844AF5" w:rsidRDefault="00000000">
      <w:pPr>
        <w:ind w:firstLine="709"/>
        <w:jc w:val="both"/>
        <w:rPr>
          <w:color w:val="212121"/>
          <w:sz w:val="28"/>
          <w:szCs w:val="28"/>
          <w:highlight w:val="white"/>
        </w:rPr>
      </w:pPr>
      <w:r>
        <w:rPr>
          <w:sz w:val="28"/>
          <w:szCs w:val="28"/>
        </w:rPr>
        <w:t xml:space="preserve">1. </w:t>
      </w:r>
      <w:r>
        <w:rPr>
          <w:color w:val="000000"/>
          <w:spacing w:val="2"/>
          <w:sz w:val="28"/>
          <w:szCs w:val="28"/>
        </w:rPr>
        <w:t xml:space="preserve">Выразить согласие населения </w:t>
      </w:r>
      <w:r w:rsidR="00536041" w:rsidRPr="00742424">
        <w:rPr>
          <w:sz w:val="28"/>
          <w:szCs w:val="28"/>
        </w:rPr>
        <w:t>Бо</w:t>
      </w:r>
      <w:r w:rsidRPr="00742424">
        <w:rPr>
          <w:sz w:val="28"/>
          <w:szCs w:val="28"/>
        </w:rPr>
        <w:t>льшанского</w:t>
      </w:r>
      <w:r>
        <w:rPr>
          <w:sz w:val="28"/>
          <w:szCs w:val="28"/>
        </w:rPr>
        <w:t xml:space="preserve"> сельского поселения муниципального района «Чернянский район» Белгородской области</w:t>
      </w:r>
      <w:r>
        <w:rPr>
          <w:b/>
          <w:bCs/>
          <w:sz w:val="22"/>
          <w:szCs w:val="22"/>
        </w:rPr>
        <w:t xml:space="preserve"> </w:t>
      </w:r>
      <w:r>
        <w:rPr>
          <w:color w:val="000000"/>
          <w:spacing w:val="2"/>
          <w:sz w:val="28"/>
          <w:szCs w:val="28"/>
        </w:rPr>
        <w:t xml:space="preserve">на преобразование </w:t>
      </w:r>
      <w:r>
        <w:rPr>
          <w:sz w:val="28"/>
          <w:szCs w:val="28"/>
        </w:rPr>
        <w:t>городского поселения «Посёлок Чернянка», Андреевского сельского поселения, Большанского сельского поселения, Волоконовского  сельского поселения, Волотовского сельского поселения, Ездоченского  сельского поселения, Кочегуренского сельского поселения, Лозновского  сельского поселения, Лубянского сельского поселения, Малотроицкого  сельского поселения, Новореченского сельского поселения, Огибнянского  сельского поселения, Ольшанского сельского поселения, Орликовского  сельского поселения, Прилепенского сельского поселения, Русскохаланского  сельского поселения, входящих в состав муниципального района «Чернянский район» Белгородской области,</w:t>
      </w:r>
      <w:r>
        <w:rPr>
          <w:color w:val="000000"/>
          <w:spacing w:val="2"/>
          <w:sz w:val="28"/>
          <w:szCs w:val="28"/>
        </w:rPr>
        <w:t xml:space="preserve"> путем их объединения и наделении вновь образованного муниципального образования статусом муниципального округа.</w:t>
      </w:r>
    </w:p>
    <w:p w14:paraId="700FAEEC" w14:textId="77777777" w:rsidR="00844AF5" w:rsidRDefault="00000000">
      <w:pPr>
        <w:ind w:firstLine="709"/>
        <w:jc w:val="both"/>
        <w:rPr>
          <w:sz w:val="28"/>
          <w:szCs w:val="28"/>
        </w:rPr>
      </w:pPr>
      <w:r>
        <w:rPr>
          <w:rFonts w:eastAsia="Arial"/>
          <w:color w:val="000000" w:themeColor="text1"/>
          <w:sz w:val="28"/>
          <w:szCs w:val="28"/>
        </w:rPr>
        <w:lastRenderedPageBreak/>
        <w:t>2.</w:t>
      </w:r>
      <w:r>
        <w:rPr>
          <w:sz w:val="28"/>
          <w:szCs w:val="28"/>
        </w:rPr>
        <w:t xml:space="preserve"> Обратиться в Муниципальный совет Чернянского района с предложением о внесении в Белгородскую областную Думу в порядке законодательной инициативы проекта закона Белгородской области о преобразовании городского поселения «Посёлок Чернянка», Андреевского сельского поселения, Большанского сельского поселения, Волоконовского  сельского поселения, Волотовского сельского поселения, Ездоченского  сельского поселения, Кочегуренского сельского поселения, Лозновского  сельского поселения, Лубянского сельского поселения, Малотроицкого  сельского поселения, Новореченского сельского поселения, Огибнянского  сельского поселения, Ольшанского сельского поселения, Орликовского  сельского поселения, Прилепенского сельского поселения, Русскохаланского  сельского поселения, входящих в состав муниципального района «Чернянский район» Белгородской области,</w:t>
      </w:r>
      <w:r>
        <w:rPr>
          <w:color w:val="000000"/>
          <w:spacing w:val="2"/>
          <w:sz w:val="28"/>
          <w:szCs w:val="28"/>
        </w:rPr>
        <w:t xml:space="preserve"> путем их объединения и наделении вновь образованного муниципального образования статусом муниципального округа</w:t>
      </w:r>
      <w:r>
        <w:rPr>
          <w:sz w:val="28"/>
          <w:szCs w:val="28"/>
        </w:rPr>
        <w:t xml:space="preserve">. </w:t>
      </w:r>
    </w:p>
    <w:p w14:paraId="24B67B70" w14:textId="77777777" w:rsidR="00844AF5" w:rsidRDefault="00000000">
      <w:pPr>
        <w:ind w:firstLine="709"/>
        <w:jc w:val="both"/>
        <w:rPr>
          <w:color w:val="000000" w:themeColor="text1"/>
          <w:sz w:val="28"/>
          <w:szCs w:val="28"/>
        </w:rPr>
      </w:pPr>
      <w:r>
        <w:rPr>
          <w:sz w:val="28"/>
          <w:szCs w:val="28"/>
        </w:rPr>
        <w:t xml:space="preserve">3. Направить настоящее решение в адрес Муниципального совета Чернянского района. </w:t>
      </w:r>
    </w:p>
    <w:p w14:paraId="07AA3A27" w14:textId="67D075DA" w:rsidR="00844AF5" w:rsidRDefault="00000000">
      <w:pPr>
        <w:ind w:firstLine="708"/>
        <w:jc w:val="both"/>
      </w:pPr>
      <w:r>
        <w:rPr>
          <w:sz w:val="28"/>
          <w:szCs w:val="28"/>
        </w:rPr>
        <w:t>4.</w:t>
      </w:r>
      <w:r>
        <w:rPr>
          <w:rFonts w:eastAsia="Arial"/>
          <w:color w:val="000000"/>
          <w:sz w:val="28"/>
          <w:szCs w:val="28"/>
        </w:rPr>
        <w:t xml:space="preserve"> Опубликовать настоящее решение в сетевом издании «Приосколье 31» (https://gazeta-prioskolye.ru) </w:t>
      </w:r>
      <w:r>
        <w:rPr>
          <w:rFonts w:eastAsia="PT Serif"/>
          <w:color w:val="000000"/>
          <w:sz w:val="28"/>
          <w:szCs w:val="28"/>
        </w:rPr>
        <w:t xml:space="preserve">в порядке, предусмотренном Уставом </w:t>
      </w:r>
      <w:r w:rsidR="00536041" w:rsidRPr="00742424">
        <w:rPr>
          <w:rFonts w:eastAsia="PT Serif"/>
          <w:color w:val="000000"/>
          <w:sz w:val="28"/>
          <w:szCs w:val="28"/>
        </w:rPr>
        <w:t>Бо</w:t>
      </w:r>
      <w:r w:rsidRPr="00742424">
        <w:rPr>
          <w:rFonts w:eastAsia="PT Serif"/>
          <w:color w:val="000000"/>
          <w:sz w:val="28"/>
          <w:szCs w:val="28"/>
        </w:rPr>
        <w:t>льшанского</w:t>
      </w:r>
      <w:r>
        <w:rPr>
          <w:rFonts w:eastAsia="PT Serif"/>
          <w:color w:val="000000"/>
          <w:sz w:val="28"/>
          <w:szCs w:val="28"/>
        </w:rPr>
        <w:t xml:space="preserve"> сельского поселения </w:t>
      </w:r>
      <w:r>
        <w:rPr>
          <w:sz w:val="28"/>
          <w:szCs w:val="28"/>
        </w:rPr>
        <w:t>муниципального района «Чернянский район» Белгородской области</w:t>
      </w:r>
      <w:r>
        <w:rPr>
          <w:rFonts w:eastAsia="Arial"/>
          <w:color w:val="000000"/>
          <w:sz w:val="28"/>
          <w:szCs w:val="28"/>
        </w:rPr>
        <w:t>.</w:t>
      </w:r>
    </w:p>
    <w:p w14:paraId="2885A211" w14:textId="22CFBC49" w:rsidR="00844AF5" w:rsidRDefault="00000000">
      <w:pPr>
        <w:ind w:firstLine="708"/>
        <w:jc w:val="both"/>
        <w:rPr>
          <w:color w:val="000000"/>
        </w:rPr>
      </w:pPr>
      <w:r>
        <w:rPr>
          <w:rFonts w:eastAsia="PT Serif"/>
          <w:color w:val="000000"/>
          <w:sz w:val="28"/>
          <w:szCs w:val="28"/>
        </w:rPr>
        <w:t xml:space="preserve">5.Обнародовать настоящее решение в порядке, предусмотренном    Уставом </w:t>
      </w:r>
      <w:r w:rsidR="00536041" w:rsidRPr="00742424">
        <w:rPr>
          <w:rFonts w:eastAsia="PT Serif"/>
          <w:color w:val="000000"/>
          <w:sz w:val="28"/>
          <w:szCs w:val="28"/>
        </w:rPr>
        <w:t>Бо</w:t>
      </w:r>
      <w:r w:rsidRPr="00742424">
        <w:rPr>
          <w:rFonts w:eastAsia="PT Serif"/>
          <w:color w:val="000000"/>
          <w:sz w:val="28"/>
          <w:szCs w:val="28"/>
        </w:rPr>
        <w:t>льшанского</w:t>
      </w:r>
      <w:r>
        <w:rPr>
          <w:rFonts w:eastAsia="PT Serif"/>
          <w:color w:val="000000"/>
          <w:sz w:val="28"/>
          <w:szCs w:val="28"/>
        </w:rPr>
        <w:t xml:space="preserve"> сельского поселения </w:t>
      </w:r>
      <w:r>
        <w:rPr>
          <w:sz w:val="28"/>
          <w:szCs w:val="28"/>
        </w:rPr>
        <w:t>муниципального района «Чернянский район» Белгородской области</w:t>
      </w:r>
      <w:r>
        <w:rPr>
          <w:rFonts w:eastAsia="PT Serif"/>
          <w:color w:val="000000"/>
          <w:sz w:val="28"/>
          <w:szCs w:val="28"/>
        </w:rPr>
        <w:t xml:space="preserve"> и разместить на официальном сайте органов местного самоуправления </w:t>
      </w:r>
      <w:r w:rsidR="00536041" w:rsidRPr="00742424">
        <w:rPr>
          <w:rFonts w:eastAsia="PT Serif"/>
          <w:color w:val="000000"/>
          <w:sz w:val="28"/>
          <w:szCs w:val="28"/>
        </w:rPr>
        <w:t>Бо</w:t>
      </w:r>
      <w:r w:rsidRPr="00742424">
        <w:rPr>
          <w:rFonts w:eastAsia="PT Serif"/>
          <w:color w:val="000000"/>
          <w:sz w:val="28"/>
          <w:szCs w:val="28"/>
        </w:rPr>
        <w:t>льшанского</w:t>
      </w:r>
      <w:r>
        <w:rPr>
          <w:rFonts w:eastAsia="PT Serif"/>
          <w:color w:val="000000"/>
          <w:sz w:val="28"/>
          <w:szCs w:val="28"/>
        </w:rPr>
        <w:t xml:space="preserve"> сельского поселения </w:t>
      </w:r>
      <w:r>
        <w:rPr>
          <w:sz w:val="28"/>
          <w:szCs w:val="28"/>
        </w:rPr>
        <w:t>муниципального района «Чернянский район» Белгородской области</w:t>
      </w:r>
      <w:r>
        <w:rPr>
          <w:rFonts w:eastAsia="PT Serif"/>
          <w:color w:val="000000"/>
          <w:sz w:val="28"/>
          <w:szCs w:val="28"/>
        </w:rPr>
        <w:t xml:space="preserve"> в сети Интернет (адрес сайта: http://</w:t>
      </w:r>
      <w:r w:rsidR="00742424" w:rsidRPr="00742424">
        <w:rPr>
          <w:sz w:val="28"/>
          <w:szCs w:val="28"/>
          <w:lang w:val="en-US"/>
        </w:rPr>
        <w:t>bolshoe</w:t>
      </w:r>
      <w:r w:rsidRPr="00742424">
        <w:rPr>
          <w:sz w:val="28"/>
          <w:szCs w:val="28"/>
        </w:rPr>
        <w:t>-</w:t>
      </w:r>
      <w:r w:rsidRPr="00742424">
        <w:rPr>
          <w:sz w:val="28"/>
          <w:szCs w:val="28"/>
          <w:lang w:val="en-US"/>
        </w:rPr>
        <w:t>r</w:t>
      </w:r>
      <w:r w:rsidRPr="00742424">
        <w:rPr>
          <w:sz w:val="28"/>
          <w:szCs w:val="28"/>
        </w:rPr>
        <w:t>31.</w:t>
      </w:r>
      <w:r w:rsidRPr="00742424">
        <w:rPr>
          <w:sz w:val="28"/>
          <w:szCs w:val="28"/>
          <w:lang w:val="en-US"/>
        </w:rPr>
        <w:t>gosweb</w:t>
      </w:r>
      <w:r w:rsidRPr="00742424">
        <w:rPr>
          <w:sz w:val="28"/>
          <w:szCs w:val="28"/>
        </w:rPr>
        <w:t>.</w:t>
      </w:r>
      <w:r w:rsidRPr="00742424">
        <w:rPr>
          <w:sz w:val="28"/>
          <w:szCs w:val="28"/>
          <w:lang w:val="en-US"/>
        </w:rPr>
        <w:t>gosuslugi</w:t>
      </w:r>
      <w:r w:rsidRPr="00742424">
        <w:rPr>
          <w:sz w:val="28"/>
          <w:szCs w:val="28"/>
        </w:rPr>
        <w:t>.ru</w:t>
      </w:r>
      <w:r>
        <w:rPr>
          <w:rFonts w:eastAsia="PT Serif"/>
          <w:color w:val="000000"/>
          <w:sz w:val="28"/>
          <w:szCs w:val="28"/>
        </w:rPr>
        <w:t>).</w:t>
      </w:r>
    </w:p>
    <w:p w14:paraId="29A72CFC" w14:textId="77777777" w:rsidR="00844AF5" w:rsidRDefault="00000000">
      <w:pPr>
        <w:ind w:firstLine="709"/>
        <w:jc w:val="both"/>
        <w:rPr>
          <w:color w:val="000000"/>
          <w:sz w:val="28"/>
          <w:szCs w:val="28"/>
        </w:rPr>
      </w:pPr>
      <w:r>
        <w:rPr>
          <w:rFonts w:eastAsia="PT Serif"/>
          <w:color w:val="000000"/>
          <w:sz w:val="28"/>
          <w:szCs w:val="28"/>
        </w:rPr>
        <w:t xml:space="preserve">6. </w:t>
      </w:r>
      <w:r>
        <w:rPr>
          <w:color w:val="000000" w:themeColor="text1"/>
          <w:sz w:val="28"/>
          <w:szCs w:val="28"/>
        </w:rPr>
        <w:t>Контроль за и</w:t>
      </w:r>
      <w:r>
        <w:rPr>
          <w:sz w:val="28"/>
          <w:szCs w:val="28"/>
        </w:rPr>
        <w:t>сполнением настоящего решения оставляю за собой.</w:t>
      </w:r>
    </w:p>
    <w:p w14:paraId="0D758BFA" w14:textId="77777777" w:rsidR="00844AF5" w:rsidRDefault="00844AF5">
      <w:pPr>
        <w:ind w:firstLine="709"/>
        <w:jc w:val="both"/>
        <w:rPr>
          <w:sz w:val="28"/>
          <w:szCs w:val="28"/>
        </w:rPr>
      </w:pPr>
    </w:p>
    <w:p w14:paraId="7187B3C9" w14:textId="77777777" w:rsidR="00844AF5" w:rsidRDefault="00844AF5">
      <w:pPr>
        <w:ind w:firstLine="709"/>
        <w:jc w:val="both"/>
        <w:rPr>
          <w:sz w:val="28"/>
          <w:szCs w:val="28"/>
        </w:rPr>
      </w:pPr>
    </w:p>
    <w:p w14:paraId="7E09082C" w14:textId="77777777" w:rsidR="00844AF5" w:rsidRDefault="00844AF5">
      <w:pPr>
        <w:ind w:firstLine="709"/>
        <w:jc w:val="both"/>
        <w:rPr>
          <w:sz w:val="28"/>
          <w:szCs w:val="28"/>
        </w:rPr>
      </w:pPr>
    </w:p>
    <w:p w14:paraId="3B8B7E64" w14:textId="2274FE88" w:rsidR="00844AF5" w:rsidRDefault="00000000">
      <w:pPr>
        <w:pStyle w:val="14"/>
        <w:rPr>
          <w:rFonts w:ascii="Times New Roman" w:hAnsi="Times New Roman"/>
          <w:b/>
          <w:color w:val="000000"/>
          <w:sz w:val="28"/>
          <w:szCs w:val="28"/>
        </w:rPr>
      </w:pPr>
      <w:r>
        <w:rPr>
          <w:rFonts w:ascii="Times New Roman" w:hAnsi="Times New Roman"/>
          <w:b/>
          <w:sz w:val="28"/>
          <w:szCs w:val="28"/>
        </w:rPr>
        <w:t xml:space="preserve">Глава </w:t>
      </w:r>
      <w:r w:rsidR="00742424" w:rsidRPr="00742424">
        <w:rPr>
          <w:rFonts w:ascii="Times New Roman" w:hAnsi="Times New Roman"/>
          <w:b/>
          <w:sz w:val="28"/>
        </w:rPr>
        <w:t>Бо</w:t>
      </w:r>
      <w:r w:rsidRPr="00742424">
        <w:rPr>
          <w:rFonts w:ascii="Times New Roman" w:hAnsi="Times New Roman"/>
          <w:b/>
          <w:sz w:val="28"/>
        </w:rPr>
        <w:t>льшанского</w:t>
      </w:r>
    </w:p>
    <w:p w14:paraId="717C8649" w14:textId="6C13EE71" w:rsidR="00844AF5" w:rsidRDefault="00000000">
      <w:pPr>
        <w:tabs>
          <w:tab w:val="left" w:pos="6804"/>
        </w:tabs>
        <w:jc w:val="both"/>
        <w:rPr>
          <w:b/>
          <w:bCs/>
          <w:color w:val="000000"/>
          <w:sz w:val="28"/>
          <w:szCs w:val="28"/>
          <w:highlight w:val="yellow"/>
        </w:rPr>
      </w:pPr>
      <w:r>
        <w:rPr>
          <w:b/>
          <w:color w:val="000000" w:themeColor="text1"/>
          <w:sz w:val="28"/>
          <w:szCs w:val="28"/>
        </w:rPr>
        <w:t>сельского поселения</w:t>
      </w:r>
      <w:r>
        <w:rPr>
          <w:b/>
          <w:bCs/>
          <w:color w:val="000000" w:themeColor="text1"/>
          <w:sz w:val="28"/>
          <w:szCs w:val="28"/>
        </w:rPr>
        <w:t xml:space="preserve"> </w:t>
      </w:r>
      <w:r>
        <w:rPr>
          <w:b/>
          <w:bCs/>
          <w:color w:val="000000" w:themeColor="text1"/>
          <w:sz w:val="28"/>
          <w:szCs w:val="28"/>
        </w:rPr>
        <w:tab/>
      </w:r>
      <w:r>
        <w:rPr>
          <w:b/>
          <w:bCs/>
          <w:color w:val="000000" w:themeColor="text1"/>
          <w:sz w:val="28"/>
          <w:szCs w:val="28"/>
        </w:rPr>
        <w:tab/>
      </w:r>
      <w:r w:rsidR="00742424" w:rsidRPr="00742424">
        <w:rPr>
          <w:b/>
          <w:bCs/>
          <w:color w:val="000000" w:themeColor="text1"/>
          <w:sz w:val="28"/>
          <w:szCs w:val="28"/>
        </w:rPr>
        <w:t>Т.Н.Кравченко</w:t>
      </w:r>
    </w:p>
    <w:sectPr w:rsidR="00844AF5">
      <w:pgSz w:w="11900" w:h="16840"/>
      <w:pgMar w:top="856" w:right="675" w:bottom="822"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00D46" w14:textId="77777777" w:rsidR="008609DD" w:rsidRDefault="008609DD">
      <w:r>
        <w:separator/>
      </w:r>
    </w:p>
  </w:endnote>
  <w:endnote w:type="continuationSeparator" w:id="0">
    <w:p w14:paraId="3CC07013" w14:textId="77777777" w:rsidR="008609DD" w:rsidRDefault="0086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CF669" w14:textId="77777777" w:rsidR="008609DD" w:rsidRDefault="008609DD">
      <w:r>
        <w:separator/>
      </w:r>
    </w:p>
  </w:footnote>
  <w:footnote w:type="continuationSeparator" w:id="0">
    <w:p w14:paraId="1EC83956" w14:textId="77777777" w:rsidR="008609DD" w:rsidRDefault="00860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17358"/>
    <w:multiLevelType w:val="hybridMultilevel"/>
    <w:tmpl w:val="7C32EBE6"/>
    <w:lvl w:ilvl="0" w:tplc="6304EBDA">
      <w:start w:val="1"/>
      <w:numFmt w:val="decimal"/>
      <w:lvlText w:val="%1."/>
      <w:lvlJc w:val="left"/>
      <w:pPr>
        <w:ind w:left="900" w:hanging="360"/>
      </w:pPr>
      <w:rPr>
        <w:rFonts w:hint="default"/>
      </w:rPr>
    </w:lvl>
    <w:lvl w:ilvl="1" w:tplc="C652F002">
      <w:start w:val="1"/>
      <w:numFmt w:val="lowerLetter"/>
      <w:lvlText w:val="%2."/>
      <w:lvlJc w:val="left"/>
      <w:pPr>
        <w:ind w:left="1620" w:hanging="360"/>
      </w:pPr>
    </w:lvl>
    <w:lvl w:ilvl="2" w:tplc="41A6D5C6">
      <w:start w:val="1"/>
      <w:numFmt w:val="lowerRoman"/>
      <w:lvlText w:val="%3."/>
      <w:lvlJc w:val="right"/>
      <w:pPr>
        <w:ind w:left="2340" w:hanging="180"/>
      </w:pPr>
    </w:lvl>
    <w:lvl w:ilvl="3" w:tplc="9330273E">
      <w:start w:val="1"/>
      <w:numFmt w:val="decimal"/>
      <w:lvlText w:val="%4."/>
      <w:lvlJc w:val="left"/>
      <w:pPr>
        <w:ind w:left="3060" w:hanging="360"/>
      </w:pPr>
    </w:lvl>
    <w:lvl w:ilvl="4" w:tplc="D45C6314">
      <w:start w:val="1"/>
      <w:numFmt w:val="lowerLetter"/>
      <w:lvlText w:val="%5."/>
      <w:lvlJc w:val="left"/>
      <w:pPr>
        <w:ind w:left="3780" w:hanging="360"/>
      </w:pPr>
    </w:lvl>
    <w:lvl w:ilvl="5" w:tplc="8C2861E4">
      <w:start w:val="1"/>
      <w:numFmt w:val="lowerRoman"/>
      <w:lvlText w:val="%6."/>
      <w:lvlJc w:val="right"/>
      <w:pPr>
        <w:ind w:left="4500" w:hanging="180"/>
      </w:pPr>
    </w:lvl>
    <w:lvl w:ilvl="6" w:tplc="FC62DDEC">
      <w:start w:val="1"/>
      <w:numFmt w:val="decimal"/>
      <w:lvlText w:val="%7."/>
      <w:lvlJc w:val="left"/>
      <w:pPr>
        <w:ind w:left="5220" w:hanging="360"/>
      </w:pPr>
    </w:lvl>
    <w:lvl w:ilvl="7" w:tplc="5170CBE8">
      <w:start w:val="1"/>
      <w:numFmt w:val="lowerLetter"/>
      <w:lvlText w:val="%8."/>
      <w:lvlJc w:val="left"/>
      <w:pPr>
        <w:ind w:left="5940" w:hanging="360"/>
      </w:pPr>
    </w:lvl>
    <w:lvl w:ilvl="8" w:tplc="170A2A7C">
      <w:start w:val="1"/>
      <w:numFmt w:val="lowerRoman"/>
      <w:lvlText w:val="%9."/>
      <w:lvlJc w:val="right"/>
      <w:pPr>
        <w:ind w:left="6660" w:hanging="180"/>
      </w:pPr>
    </w:lvl>
  </w:abstractNum>
  <w:abstractNum w:abstractNumId="1" w15:restartNumberingAfterBreak="0">
    <w:nsid w:val="34793E97"/>
    <w:multiLevelType w:val="hybridMultilevel"/>
    <w:tmpl w:val="B0401F36"/>
    <w:lvl w:ilvl="0" w:tplc="C66C9D2A">
      <w:start w:val="3"/>
      <w:numFmt w:val="decimal"/>
      <w:lvlText w:val="%1."/>
      <w:lvlJc w:val="left"/>
      <w:pPr>
        <w:ind w:left="1260" w:hanging="360"/>
      </w:pPr>
      <w:rPr>
        <w:rFonts w:hint="default"/>
      </w:rPr>
    </w:lvl>
    <w:lvl w:ilvl="1" w:tplc="D40440E2">
      <w:start w:val="1"/>
      <w:numFmt w:val="lowerLetter"/>
      <w:lvlText w:val="%2."/>
      <w:lvlJc w:val="left"/>
      <w:pPr>
        <w:ind w:left="1980" w:hanging="360"/>
      </w:pPr>
    </w:lvl>
    <w:lvl w:ilvl="2" w:tplc="8B687E18">
      <w:start w:val="1"/>
      <w:numFmt w:val="lowerRoman"/>
      <w:lvlText w:val="%3."/>
      <w:lvlJc w:val="right"/>
      <w:pPr>
        <w:ind w:left="2700" w:hanging="180"/>
      </w:pPr>
    </w:lvl>
    <w:lvl w:ilvl="3" w:tplc="C1266BCE">
      <w:start w:val="1"/>
      <w:numFmt w:val="decimal"/>
      <w:lvlText w:val="%4."/>
      <w:lvlJc w:val="left"/>
      <w:pPr>
        <w:ind w:left="3420" w:hanging="360"/>
      </w:pPr>
    </w:lvl>
    <w:lvl w:ilvl="4" w:tplc="2D86D26C">
      <w:start w:val="1"/>
      <w:numFmt w:val="lowerLetter"/>
      <w:lvlText w:val="%5."/>
      <w:lvlJc w:val="left"/>
      <w:pPr>
        <w:ind w:left="4140" w:hanging="360"/>
      </w:pPr>
    </w:lvl>
    <w:lvl w:ilvl="5" w:tplc="35C064E6">
      <w:start w:val="1"/>
      <w:numFmt w:val="lowerRoman"/>
      <w:lvlText w:val="%6."/>
      <w:lvlJc w:val="right"/>
      <w:pPr>
        <w:ind w:left="4860" w:hanging="180"/>
      </w:pPr>
    </w:lvl>
    <w:lvl w:ilvl="6" w:tplc="5EAC6AF4">
      <w:start w:val="1"/>
      <w:numFmt w:val="decimal"/>
      <w:lvlText w:val="%7."/>
      <w:lvlJc w:val="left"/>
      <w:pPr>
        <w:ind w:left="5580" w:hanging="360"/>
      </w:pPr>
    </w:lvl>
    <w:lvl w:ilvl="7" w:tplc="AB4AC262">
      <w:start w:val="1"/>
      <w:numFmt w:val="lowerLetter"/>
      <w:lvlText w:val="%8."/>
      <w:lvlJc w:val="left"/>
      <w:pPr>
        <w:ind w:left="6300" w:hanging="360"/>
      </w:pPr>
    </w:lvl>
    <w:lvl w:ilvl="8" w:tplc="E3362468">
      <w:start w:val="1"/>
      <w:numFmt w:val="lowerRoman"/>
      <w:lvlText w:val="%9."/>
      <w:lvlJc w:val="right"/>
      <w:pPr>
        <w:ind w:left="7020" w:hanging="180"/>
      </w:pPr>
    </w:lvl>
  </w:abstractNum>
  <w:abstractNum w:abstractNumId="2" w15:restartNumberingAfterBreak="0">
    <w:nsid w:val="3BC41617"/>
    <w:multiLevelType w:val="hybridMultilevel"/>
    <w:tmpl w:val="4D485280"/>
    <w:lvl w:ilvl="0" w:tplc="48C29564">
      <w:start w:val="1"/>
      <w:numFmt w:val="decimal"/>
      <w:lvlText w:val="%1)"/>
      <w:lvlJc w:val="left"/>
      <w:pPr>
        <w:ind w:left="360" w:hanging="360"/>
      </w:pPr>
      <w:rPr>
        <w:rFonts w:hint="default"/>
      </w:rPr>
    </w:lvl>
    <w:lvl w:ilvl="1" w:tplc="B56C614A">
      <w:start w:val="1"/>
      <w:numFmt w:val="lowerLetter"/>
      <w:lvlText w:val="%2."/>
      <w:lvlJc w:val="left"/>
      <w:pPr>
        <w:ind w:left="1789" w:hanging="360"/>
      </w:pPr>
    </w:lvl>
    <w:lvl w:ilvl="2" w:tplc="D6E0FA44">
      <w:start w:val="1"/>
      <w:numFmt w:val="lowerRoman"/>
      <w:lvlText w:val="%3."/>
      <w:lvlJc w:val="right"/>
      <w:pPr>
        <w:ind w:left="2509" w:hanging="180"/>
      </w:pPr>
    </w:lvl>
    <w:lvl w:ilvl="3" w:tplc="A17EE992">
      <w:start w:val="1"/>
      <w:numFmt w:val="decimal"/>
      <w:lvlText w:val="%4."/>
      <w:lvlJc w:val="left"/>
      <w:pPr>
        <w:ind w:left="3229" w:hanging="360"/>
      </w:pPr>
    </w:lvl>
    <w:lvl w:ilvl="4" w:tplc="38768D96">
      <w:start w:val="1"/>
      <w:numFmt w:val="lowerLetter"/>
      <w:lvlText w:val="%5."/>
      <w:lvlJc w:val="left"/>
      <w:pPr>
        <w:ind w:left="3949" w:hanging="360"/>
      </w:pPr>
    </w:lvl>
    <w:lvl w:ilvl="5" w:tplc="55D2E644">
      <w:start w:val="1"/>
      <w:numFmt w:val="lowerRoman"/>
      <w:lvlText w:val="%6."/>
      <w:lvlJc w:val="right"/>
      <w:pPr>
        <w:ind w:left="4669" w:hanging="180"/>
      </w:pPr>
    </w:lvl>
    <w:lvl w:ilvl="6" w:tplc="6D469FC2">
      <w:start w:val="1"/>
      <w:numFmt w:val="decimal"/>
      <w:lvlText w:val="%7."/>
      <w:lvlJc w:val="left"/>
      <w:pPr>
        <w:ind w:left="5389" w:hanging="360"/>
      </w:pPr>
    </w:lvl>
    <w:lvl w:ilvl="7" w:tplc="467A4D10">
      <w:start w:val="1"/>
      <w:numFmt w:val="lowerLetter"/>
      <w:lvlText w:val="%8."/>
      <w:lvlJc w:val="left"/>
      <w:pPr>
        <w:ind w:left="6109" w:hanging="360"/>
      </w:pPr>
    </w:lvl>
    <w:lvl w:ilvl="8" w:tplc="D124F718">
      <w:start w:val="1"/>
      <w:numFmt w:val="lowerRoman"/>
      <w:lvlText w:val="%9."/>
      <w:lvlJc w:val="right"/>
      <w:pPr>
        <w:ind w:left="6829" w:hanging="180"/>
      </w:pPr>
    </w:lvl>
  </w:abstractNum>
  <w:abstractNum w:abstractNumId="3" w15:restartNumberingAfterBreak="0">
    <w:nsid w:val="3E8A6D43"/>
    <w:multiLevelType w:val="hybridMultilevel"/>
    <w:tmpl w:val="EBDE2C36"/>
    <w:lvl w:ilvl="0" w:tplc="9CA00B9A">
      <w:start w:val="1"/>
      <w:numFmt w:val="decimal"/>
      <w:lvlText w:val="%1."/>
      <w:lvlJc w:val="left"/>
      <w:pPr>
        <w:ind w:left="720" w:hanging="360"/>
      </w:pPr>
      <w:rPr>
        <w:rFonts w:hint="default"/>
      </w:rPr>
    </w:lvl>
    <w:lvl w:ilvl="1" w:tplc="7212A946">
      <w:start w:val="1"/>
      <w:numFmt w:val="lowerLetter"/>
      <w:lvlText w:val="%2."/>
      <w:lvlJc w:val="left"/>
      <w:pPr>
        <w:ind w:left="1440" w:hanging="360"/>
      </w:pPr>
    </w:lvl>
    <w:lvl w:ilvl="2" w:tplc="88BAD608">
      <w:start w:val="1"/>
      <w:numFmt w:val="lowerRoman"/>
      <w:lvlText w:val="%3."/>
      <w:lvlJc w:val="right"/>
      <w:pPr>
        <w:ind w:left="2160" w:hanging="180"/>
      </w:pPr>
    </w:lvl>
    <w:lvl w:ilvl="3" w:tplc="8F10C002">
      <w:start w:val="1"/>
      <w:numFmt w:val="decimal"/>
      <w:lvlText w:val="%4."/>
      <w:lvlJc w:val="left"/>
      <w:pPr>
        <w:ind w:left="2880" w:hanging="360"/>
      </w:pPr>
    </w:lvl>
    <w:lvl w:ilvl="4" w:tplc="B42444EE">
      <w:start w:val="1"/>
      <w:numFmt w:val="lowerLetter"/>
      <w:lvlText w:val="%5."/>
      <w:lvlJc w:val="left"/>
      <w:pPr>
        <w:ind w:left="3600" w:hanging="360"/>
      </w:pPr>
    </w:lvl>
    <w:lvl w:ilvl="5" w:tplc="D47061E4">
      <w:start w:val="1"/>
      <w:numFmt w:val="lowerRoman"/>
      <w:lvlText w:val="%6."/>
      <w:lvlJc w:val="right"/>
      <w:pPr>
        <w:ind w:left="4320" w:hanging="180"/>
      </w:pPr>
    </w:lvl>
    <w:lvl w:ilvl="6" w:tplc="F322146E">
      <w:start w:val="1"/>
      <w:numFmt w:val="decimal"/>
      <w:lvlText w:val="%7."/>
      <w:lvlJc w:val="left"/>
      <w:pPr>
        <w:ind w:left="5040" w:hanging="360"/>
      </w:pPr>
    </w:lvl>
    <w:lvl w:ilvl="7" w:tplc="039AAA6E">
      <w:start w:val="1"/>
      <w:numFmt w:val="lowerLetter"/>
      <w:lvlText w:val="%8."/>
      <w:lvlJc w:val="left"/>
      <w:pPr>
        <w:ind w:left="5760" w:hanging="360"/>
      </w:pPr>
    </w:lvl>
    <w:lvl w:ilvl="8" w:tplc="EBE65AC2">
      <w:start w:val="1"/>
      <w:numFmt w:val="lowerRoman"/>
      <w:lvlText w:val="%9."/>
      <w:lvlJc w:val="right"/>
      <w:pPr>
        <w:ind w:left="6480" w:hanging="180"/>
      </w:pPr>
    </w:lvl>
  </w:abstractNum>
  <w:abstractNum w:abstractNumId="4" w15:restartNumberingAfterBreak="0">
    <w:nsid w:val="58533BFA"/>
    <w:multiLevelType w:val="hybridMultilevel"/>
    <w:tmpl w:val="5D5E445A"/>
    <w:lvl w:ilvl="0" w:tplc="B9A8FF8C">
      <w:start w:val="1"/>
      <w:numFmt w:val="bullet"/>
      <w:lvlText w:val="-"/>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2AA8F4B8">
      <w:start w:val="1"/>
      <w:numFmt w:val="decimal"/>
      <w:lvlText w:val="o"/>
      <w:lvlJc w:val="left"/>
      <w:pPr>
        <w:ind w:left="0" w:firstLine="0"/>
      </w:pPr>
    </w:lvl>
    <w:lvl w:ilvl="2" w:tplc="02C0DE66">
      <w:start w:val="1"/>
      <w:numFmt w:val="decimal"/>
      <w:lvlText w:val="§"/>
      <w:lvlJc w:val="left"/>
      <w:pPr>
        <w:ind w:left="0" w:firstLine="0"/>
      </w:pPr>
    </w:lvl>
    <w:lvl w:ilvl="3" w:tplc="8DF44028">
      <w:start w:val="1"/>
      <w:numFmt w:val="decimal"/>
      <w:lvlText w:val="·"/>
      <w:lvlJc w:val="left"/>
      <w:pPr>
        <w:ind w:left="0" w:firstLine="0"/>
      </w:pPr>
    </w:lvl>
    <w:lvl w:ilvl="4" w:tplc="B4827C78">
      <w:start w:val="1"/>
      <w:numFmt w:val="decimal"/>
      <w:lvlText w:val="o"/>
      <w:lvlJc w:val="left"/>
      <w:pPr>
        <w:ind w:left="0" w:firstLine="0"/>
      </w:pPr>
    </w:lvl>
    <w:lvl w:ilvl="5" w:tplc="9836BE36">
      <w:start w:val="1"/>
      <w:numFmt w:val="decimal"/>
      <w:lvlText w:val="§"/>
      <w:lvlJc w:val="left"/>
      <w:pPr>
        <w:ind w:left="0" w:firstLine="0"/>
      </w:pPr>
    </w:lvl>
    <w:lvl w:ilvl="6" w:tplc="BA26D116">
      <w:start w:val="1"/>
      <w:numFmt w:val="decimal"/>
      <w:lvlText w:val="·"/>
      <w:lvlJc w:val="left"/>
      <w:pPr>
        <w:ind w:left="0" w:firstLine="0"/>
      </w:pPr>
    </w:lvl>
    <w:lvl w:ilvl="7" w:tplc="CF24337A">
      <w:start w:val="1"/>
      <w:numFmt w:val="decimal"/>
      <w:lvlText w:val="o"/>
      <w:lvlJc w:val="left"/>
      <w:pPr>
        <w:ind w:left="0" w:firstLine="0"/>
      </w:pPr>
    </w:lvl>
    <w:lvl w:ilvl="8" w:tplc="44889374">
      <w:start w:val="1"/>
      <w:numFmt w:val="decimal"/>
      <w:lvlText w:val="§"/>
      <w:lvlJc w:val="left"/>
      <w:pPr>
        <w:ind w:left="0" w:firstLine="0"/>
      </w:pPr>
    </w:lvl>
  </w:abstractNum>
  <w:abstractNum w:abstractNumId="5" w15:restartNumberingAfterBreak="0">
    <w:nsid w:val="5C4B6368"/>
    <w:multiLevelType w:val="hybridMultilevel"/>
    <w:tmpl w:val="AE987868"/>
    <w:lvl w:ilvl="0" w:tplc="CC9048B8">
      <w:start w:val="1"/>
      <w:numFmt w:val="decimal"/>
      <w:lvlText w:val="%1."/>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10CCBA84">
      <w:start w:val="1"/>
      <w:numFmt w:val="decimal"/>
      <w:lvlText w:val="o"/>
      <w:lvlJc w:val="left"/>
      <w:pPr>
        <w:ind w:left="0" w:firstLine="0"/>
      </w:pPr>
    </w:lvl>
    <w:lvl w:ilvl="2" w:tplc="F65474C6">
      <w:start w:val="1"/>
      <w:numFmt w:val="decimal"/>
      <w:lvlText w:val="§"/>
      <w:lvlJc w:val="left"/>
      <w:pPr>
        <w:ind w:left="0" w:firstLine="0"/>
      </w:pPr>
    </w:lvl>
    <w:lvl w:ilvl="3" w:tplc="57BAF402">
      <w:start w:val="1"/>
      <w:numFmt w:val="decimal"/>
      <w:lvlText w:val="·"/>
      <w:lvlJc w:val="left"/>
      <w:pPr>
        <w:ind w:left="0" w:firstLine="0"/>
      </w:pPr>
    </w:lvl>
    <w:lvl w:ilvl="4" w:tplc="7C5E8EB6">
      <w:start w:val="1"/>
      <w:numFmt w:val="decimal"/>
      <w:lvlText w:val="o"/>
      <w:lvlJc w:val="left"/>
      <w:pPr>
        <w:ind w:left="0" w:firstLine="0"/>
      </w:pPr>
    </w:lvl>
    <w:lvl w:ilvl="5" w:tplc="5C44221C">
      <w:start w:val="1"/>
      <w:numFmt w:val="decimal"/>
      <w:lvlText w:val="§"/>
      <w:lvlJc w:val="left"/>
      <w:pPr>
        <w:ind w:left="0" w:firstLine="0"/>
      </w:pPr>
    </w:lvl>
    <w:lvl w:ilvl="6" w:tplc="E6583EB6">
      <w:start w:val="1"/>
      <w:numFmt w:val="decimal"/>
      <w:lvlText w:val="·"/>
      <w:lvlJc w:val="left"/>
      <w:pPr>
        <w:ind w:left="0" w:firstLine="0"/>
      </w:pPr>
    </w:lvl>
    <w:lvl w:ilvl="7" w:tplc="2004854E">
      <w:start w:val="1"/>
      <w:numFmt w:val="decimal"/>
      <w:lvlText w:val="o"/>
      <w:lvlJc w:val="left"/>
      <w:pPr>
        <w:ind w:left="0" w:firstLine="0"/>
      </w:pPr>
    </w:lvl>
    <w:lvl w:ilvl="8" w:tplc="91C244FC">
      <w:start w:val="1"/>
      <w:numFmt w:val="decimal"/>
      <w:lvlText w:val="§"/>
      <w:lvlJc w:val="left"/>
      <w:pPr>
        <w:ind w:left="0" w:firstLine="0"/>
      </w:pPr>
    </w:lvl>
  </w:abstractNum>
  <w:abstractNum w:abstractNumId="6" w15:restartNumberingAfterBreak="0">
    <w:nsid w:val="5C7653F8"/>
    <w:multiLevelType w:val="hybridMultilevel"/>
    <w:tmpl w:val="120CC494"/>
    <w:lvl w:ilvl="0" w:tplc="F350C572">
      <w:start w:val="1"/>
      <w:numFmt w:val="decimal"/>
      <w:lvlText w:val="%1."/>
      <w:lvlJc w:val="left"/>
      <w:pPr>
        <w:ind w:left="1425" w:hanging="885"/>
      </w:pPr>
      <w:rPr>
        <w:rFonts w:hint="default"/>
      </w:rPr>
    </w:lvl>
    <w:lvl w:ilvl="1" w:tplc="2AB27E06">
      <w:start w:val="1"/>
      <w:numFmt w:val="lowerLetter"/>
      <w:lvlText w:val="%2."/>
      <w:lvlJc w:val="left"/>
      <w:pPr>
        <w:ind w:left="1620" w:hanging="360"/>
      </w:pPr>
    </w:lvl>
    <w:lvl w:ilvl="2" w:tplc="345AB51A">
      <w:start w:val="1"/>
      <w:numFmt w:val="lowerRoman"/>
      <w:lvlText w:val="%3."/>
      <w:lvlJc w:val="right"/>
      <w:pPr>
        <w:ind w:left="2340" w:hanging="180"/>
      </w:pPr>
    </w:lvl>
    <w:lvl w:ilvl="3" w:tplc="5750FB72">
      <w:start w:val="1"/>
      <w:numFmt w:val="decimal"/>
      <w:lvlText w:val="%4."/>
      <w:lvlJc w:val="left"/>
      <w:pPr>
        <w:ind w:left="3060" w:hanging="360"/>
      </w:pPr>
    </w:lvl>
    <w:lvl w:ilvl="4" w:tplc="DE88935A">
      <w:start w:val="1"/>
      <w:numFmt w:val="lowerLetter"/>
      <w:lvlText w:val="%5."/>
      <w:lvlJc w:val="left"/>
      <w:pPr>
        <w:ind w:left="3780" w:hanging="360"/>
      </w:pPr>
    </w:lvl>
    <w:lvl w:ilvl="5" w:tplc="78EC512C">
      <w:start w:val="1"/>
      <w:numFmt w:val="lowerRoman"/>
      <w:lvlText w:val="%6."/>
      <w:lvlJc w:val="right"/>
      <w:pPr>
        <w:ind w:left="4500" w:hanging="180"/>
      </w:pPr>
    </w:lvl>
    <w:lvl w:ilvl="6" w:tplc="78C23294">
      <w:start w:val="1"/>
      <w:numFmt w:val="decimal"/>
      <w:lvlText w:val="%7."/>
      <w:lvlJc w:val="left"/>
      <w:pPr>
        <w:ind w:left="5220" w:hanging="360"/>
      </w:pPr>
    </w:lvl>
    <w:lvl w:ilvl="7" w:tplc="A1E689CE">
      <w:start w:val="1"/>
      <w:numFmt w:val="lowerLetter"/>
      <w:lvlText w:val="%8."/>
      <w:lvlJc w:val="left"/>
      <w:pPr>
        <w:ind w:left="5940" w:hanging="360"/>
      </w:pPr>
    </w:lvl>
    <w:lvl w:ilvl="8" w:tplc="3B660CBA">
      <w:start w:val="1"/>
      <w:numFmt w:val="lowerRoman"/>
      <w:lvlText w:val="%9."/>
      <w:lvlJc w:val="right"/>
      <w:pPr>
        <w:ind w:left="6660" w:hanging="180"/>
      </w:pPr>
    </w:lvl>
  </w:abstractNum>
  <w:abstractNum w:abstractNumId="7" w15:restartNumberingAfterBreak="0">
    <w:nsid w:val="62A239BD"/>
    <w:multiLevelType w:val="hybridMultilevel"/>
    <w:tmpl w:val="99840376"/>
    <w:lvl w:ilvl="0" w:tplc="167CE780">
      <w:start w:val="1"/>
      <w:numFmt w:val="decimal"/>
      <w:lvlText w:val="%1."/>
      <w:lvlJc w:val="left"/>
      <w:pPr>
        <w:ind w:left="1080" w:hanging="360"/>
      </w:pPr>
      <w:rPr>
        <w:rFonts w:hint="default"/>
      </w:rPr>
    </w:lvl>
    <w:lvl w:ilvl="1" w:tplc="C4BCFC1C">
      <w:start w:val="1"/>
      <w:numFmt w:val="lowerLetter"/>
      <w:lvlText w:val="%2."/>
      <w:lvlJc w:val="left"/>
      <w:pPr>
        <w:ind w:left="1800" w:hanging="360"/>
      </w:pPr>
    </w:lvl>
    <w:lvl w:ilvl="2" w:tplc="4A064738">
      <w:start w:val="1"/>
      <w:numFmt w:val="lowerRoman"/>
      <w:lvlText w:val="%3."/>
      <w:lvlJc w:val="right"/>
      <w:pPr>
        <w:ind w:left="2520" w:hanging="180"/>
      </w:pPr>
    </w:lvl>
    <w:lvl w:ilvl="3" w:tplc="B7C22C98">
      <w:start w:val="1"/>
      <w:numFmt w:val="decimal"/>
      <w:lvlText w:val="%4."/>
      <w:lvlJc w:val="left"/>
      <w:pPr>
        <w:ind w:left="3240" w:hanging="360"/>
      </w:pPr>
    </w:lvl>
    <w:lvl w:ilvl="4" w:tplc="0F7A1A7E">
      <w:start w:val="1"/>
      <w:numFmt w:val="lowerLetter"/>
      <w:lvlText w:val="%5."/>
      <w:lvlJc w:val="left"/>
      <w:pPr>
        <w:ind w:left="3960" w:hanging="360"/>
      </w:pPr>
    </w:lvl>
    <w:lvl w:ilvl="5" w:tplc="BB10D3B4">
      <w:start w:val="1"/>
      <w:numFmt w:val="lowerRoman"/>
      <w:lvlText w:val="%6."/>
      <w:lvlJc w:val="right"/>
      <w:pPr>
        <w:ind w:left="4680" w:hanging="180"/>
      </w:pPr>
    </w:lvl>
    <w:lvl w:ilvl="6" w:tplc="5B80D534">
      <w:start w:val="1"/>
      <w:numFmt w:val="decimal"/>
      <w:lvlText w:val="%7."/>
      <w:lvlJc w:val="left"/>
      <w:pPr>
        <w:ind w:left="5400" w:hanging="360"/>
      </w:pPr>
    </w:lvl>
    <w:lvl w:ilvl="7" w:tplc="E616726C">
      <w:start w:val="1"/>
      <w:numFmt w:val="lowerLetter"/>
      <w:lvlText w:val="%8."/>
      <w:lvlJc w:val="left"/>
      <w:pPr>
        <w:ind w:left="6120" w:hanging="360"/>
      </w:pPr>
    </w:lvl>
    <w:lvl w:ilvl="8" w:tplc="3A8215D0">
      <w:start w:val="1"/>
      <w:numFmt w:val="lowerRoman"/>
      <w:lvlText w:val="%9."/>
      <w:lvlJc w:val="right"/>
      <w:pPr>
        <w:ind w:left="6840" w:hanging="180"/>
      </w:pPr>
    </w:lvl>
  </w:abstractNum>
  <w:abstractNum w:abstractNumId="8" w15:restartNumberingAfterBreak="0">
    <w:nsid w:val="70692FE5"/>
    <w:multiLevelType w:val="hybridMultilevel"/>
    <w:tmpl w:val="447820A2"/>
    <w:lvl w:ilvl="0" w:tplc="5BEE3590">
      <w:start w:val="1"/>
      <w:numFmt w:val="decimal"/>
      <w:lvlText w:val="%1."/>
      <w:lvlJc w:val="left"/>
      <w:pPr>
        <w:ind w:left="1069" w:hanging="360"/>
      </w:pPr>
      <w:rPr>
        <w:rFonts w:hint="default"/>
      </w:rPr>
    </w:lvl>
    <w:lvl w:ilvl="1" w:tplc="34D4366E">
      <w:start w:val="1"/>
      <w:numFmt w:val="lowerLetter"/>
      <w:lvlText w:val="%2."/>
      <w:lvlJc w:val="left"/>
      <w:pPr>
        <w:ind w:left="1789" w:hanging="360"/>
      </w:pPr>
    </w:lvl>
    <w:lvl w:ilvl="2" w:tplc="81BC8430">
      <w:start w:val="1"/>
      <w:numFmt w:val="lowerRoman"/>
      <w:lvlText w:val="%3."/>
      <w:lvlJc w:val="right"/>
      <w:pPr>
        <w:ind w:left="2509" w:hanging="180"/>
      </w:pPr>
    </w:lvl>
    <w:lvl w:ilvl="3" w:tplc="C9C8AFF6">
      <w:start w:val="1"/>
      <w:numFmt w:val="decimal"/>
      <w:lvlText w:val="%4."/>
      <w:lvlJc w:val="left"/>
      <w:pPr>
        <w:ind w:left="3229" w:hanging="360"/>
      </w:pPr>
    </w:lvl>
    <w:lvl w:ilvl="4" w:tplc="0A1E6068">
      <w:start w:val="1"/>
      <w:numFmt w:val="lowerLetter"/>
      <w:lvlText w:val="%5."/>
      <w:lvlJc w:val="left"/>
      <w:pPr>
        <w:ind w:left="3949" w:hanging="360"/>
      </w:pPr>
    </w:lvl>
    <w:lvl w:ilvl="5" w:tplc="FECEA97E">
      <w:start w:val="1"/>
      <w:numFmt w:val="lowerRoman"/>
      <w:lvlText w:val="%6."/>
      <w:lvlJc w:val="right"/>
      <w:pPr>
        <w:ind w:left="4669" w:hanging="180"/>
      </w:pPr>
    </w:lvl>
    <w:lvl w:ilvl="6" w:tplc="FA063E14">
      <w:start w:val="1"/>
      <w:numFmt w:val="decimal"/>
      <w:lvlText w:val="%7."/>
      <w:lvlJc w:val="left"/>
      <w:pPr>
        <w:ind w:left="5389" w:hanging="360"/>
      </w:pPr>
    </w:lvl>
    <w:lvl w:ilvl="7" w:tplc="0FA824DA">
      <w:start w:val="1"/>
      <w:numFmt w:val="lowerLetter"/>
      <w:lvlText w:val="%8."/>
      <w:lvlJc w:val="left"/>
      <w:pPr>
        <w:ind w:left="6109" w:hanging="360"/>
      </w:pPr>
    </w:lvl>
    <w:lvl w:ilvl="8" w:tplc="21AE7526">
      <w:start w:val="1"/>
      <w:numFmt w:val="lowerRoman"/>
      <w:lvlText w:val="%9."/>
      <w:lvlJc w:val="right"/>
      <w:pPr>
        <w:ind w:left="6829" w:hanging="180"/>
      </w:pPr>
    </w:lvl>
  </w:abstractNum>
  <w:abstractNum w:abstractNumId="9" w15:restartNumberingAfterBreak="0">
    <w:nsid w:val="77053D31"/>
    <w:multiLevelType w:val="hybridMultilevel"/>
    <w:tmpl w:val="6E1C9B36"/>
    <w:lvl w:ilvl="0" w:tplc="E2929CC4">
      <w:start w:val="1"/>
      <w:numFmt w:val="decimal"/>
      <w:lvlText w:val="%1."/>
      <w:lvlJc w:val="left"/>
    </w:lvl>
    <w:lvl w:ilvl="1" w:tplc="A66278F0">
      <w:start w:val="1"/>
      <w:numFmt w:val="lowerLetter"/>
      <w:lvlText w:val="%2."/>
      <w:lvlJc w:val="left"/>
      <w:pPr>
        <w:ind w:left="1440" w:hanging="360"/>
      </w:pPr>
    </w:lvl>
    <w:lvl w:ilvl="2" w:tplc="1BD2A556">
      <w:start w:val="1"/>
      <w:numFmt w:val="lowerRoman"/>
      <w:lvlText w:val="%3."/>
      <w:lvlJc w:val="right"/>
      <w:pPr>
        <w:ind w:left="2160" w:hanging="180"/>
      </w:pPr>
    </w:lvl>
    <w:lvl w:ilvl="3" w:tplc="712627A0">
      <w:start w:val="1"/>
      <w:numFmt w:val="decimal"/>
      <w:lvlText w:val="%4."/>
      <w:lvlJc w:val="left"/>
      <w:pPr>
        <w:ind w:left="2880" w:hanging="360"/>
      </w:pPr>
    </w:lvl>
    <w:lvl w:ilvl="4" w:tplc="893888FE">
      <w:start w:val="1"/>
      <w:numFmt w:val="lowerLetter"/>
      <w:lvlText w:val="%5."/>
      <w:lvlJc w:val="left"/>
      <w:pPr>
        <w:ind w:left="3600" w:hanging="360"/>
      </w:pPr>
    </w:lvl>
    <w:lvl w:ilvl="5" w:tplc="FA9AB01A">
      <w:start w:val="1"/>
      <w:numFmt w:val="lowerRoman"/>
      <w:lvlText w:val="%6."/>
      <w:lvlJc w:val="right"/>
      <w:pPr>
        <w:ind w:left="4320" w:hanging="180"/>
      </w:pPr>
    </w:lvl>
    <w:lvl w:ilvl="6" w:tplc="44C6C51E">
      <w:start w:val="1"/>
      <w:numFmt w:val="decimal"/>
      <w:lvlText w:val="%7."/>
      <w:lvlJc w:val="left"/>
      <w:pPr>
        <w:ind w:left="5040" w:hanging="360"/>
      </w:pPr>
    </w:lvl>
    <w:lvl w:ilvl="7" w:tplc="9D4AB212">
      <w:start w:val="1"/>
      <w:numFmt w:val="lowerLetter"/>
      <w:lvlText w:val="%8."/>
      <w:lvlJc w:val="left"/>
      <w:pPr>
        <w:ind w:left="5760" w:hanging="360"/>
      </w:pPr>
    </w:lvl>
    <w:lvl w:ilvl="8" w:tplc="F232ED64">
      <w:start w:val="1"/>
      <w:numFmt w:val="lowerRoman"/>
      <w:lvlText w:val="%9."/>
      <w:lvlJc w:val="right"/>
      <w:pPr>
        <w:ind w:left="6480" w:hanging="180"/>
      </w:pPr>
    </w:lvl>
  </w:abstractNum>
  <w:abstractNum w:abstractNumId="10" w15:restartNumberingAfterBreak="0">
    <w:nsid w:val="79B02721"/>
    <w:multiLevelType w:val="multilevel"/>
    <w:tmpl w:val="BA9C6EBA"/>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9150613">
    <w:abstractNumId w:val="0"/>
  </w:num>
  <w:num w:numId="2" w16cid:durableId="1843887713">
    <w:abstractNumId w:val="1"/>
  </w:num>
  <w:num w:numId="3" w16cid:durableId="2110272257">
    <w:abstractNumId w:val="6"/>
  </w:num>
  <w:num w:numId="4" w16cid:durableId="794523480">
    <w:abstractNumId w:val="8"/>
  </w:num>
  <w:num w:numId="5" w16cid:durableId="27294861">
    <w:abstractNumId w:val="2"/>
  </w:num>
  <w:num w:numId="6" w16cid:durableId="586965403">
    <w:abstractNumId w:val="5"/>
    <w:lvlOverride w:ilvl="0">
      <w:startOverride w:val="1"/>
    </w:lvlOverride>
  </w:num>
  <w:num w:numId="7" w16cid:durableId="1043746912">
    <w:abstractNumId w:val="4"/>
  </w:num>
  <w:num w:numId="8" w16cid:durableId="1438408409">
    <w:abstractNumId w:val="7"/>
  </w:num>
  <w:num w:numId="9" w16cid:durableId="1156461333">
    <w:abstractNumId w:val="3"/>
  </w:num>
  <w:num w:numId="10" w16cid:durableId="472480249">
    <w:abstractNumId w:val="9"/>
  </w:num>
  <w:num w:numId="11" w16cid:durableId="16189460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AF5"/>
    <w:rsid w:val="002C48FC"/>
    <w:rsid w:val="00536041"/>
    <w:rsid w:val="00742424"/>
    <w:rsid w:val="007D463B"/>
    <w:rsid w:val="00844AF5"/>
    <w:rsid w:val="008609DD"/>
    <w:rsid w:val="00D63E3F"/>
    <w:rsid w:val="00DB512C"/>
    <w:rsid w:val="00E61278"/>
    <w:rsid w:val="00F444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49866"/>
  <w15:docId w15:val="{96CB60CD-462B-412E-A180-A520DFDE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pPr>
      <w:keepNext/>
      <w:spacing w:before="240" w:after="60"/>
      <w:outlineLvl w:val="0"/>
    </w:pPr>
    <w:rPr>
      <w:rFonts w:ascii="Arial" w:hAnsi="Arial" w:cs="Arial"/>
      <w:b/>
      <w:bCs/>
      <w:sz w:val="32"/>
      <w:szCs w:val="32"/>
    </w:rPr>
  </w:style>
  <w:style w:type="paragraph" w:styleId="2">
    <w:name w:val="heading 2"/>
    <w:basedOn w:val="a"/>
    <w:next w:val="a"/>
    <w:link w:val="20"/>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link w:val="40"/>
    <w:uiPriority w:val="9"/>
    <w:qFormat/>
    <w:pPr>
      <w:spacing w:before="100" w:beforeAutospacing="1" w:after="100" w:afterAutospacing="1"/>
      <w:outlineLvl w:val="3"/>
    </w:pPr>
    <w:rPr>
      <w:b/>
      <w:bCs/>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
    <w:rPr>
      <w:rFonts w:ascii="Arial" w:eastAsia="Arial" w:hAnsi="Arial" w:cs="Arial"/>
      <w:sz w:val="30"/>
      <w:szCs w:val="30"/>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8">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link w:val="12"/>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pPr>
      <w:spacing w:after="40"/>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3">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style>
  <w:style w:type="paragraph" w:customStyle="1" w:styleId="ConsPlusNormal">
    <w:name w:val="ConsPlusNormal"/>
    <w:pPr>
      <w:widowControl w:val="0"/>
      <w:spacing w:after="0" w:line="240" w:lineRule="auto"/>
    </w:pPr>
    <w:rPr>
      <w:rFonts w:ascii="Calibri" w:eastAsia="Times New Roman" w:hAnsi="Calibri" w:cs="Calibri"/>
      <w:sz w:val="20"/>
      <w:szCs w:val="20"/>
    </w:rPr>
  </w:style>
  <w:style w:type="paragraph" w:customStyle="1" w:styleId="ConsPlusTitle">
    <w:name w:val="ConsPlusTitle"/>
    <w:pPr>
      <w:widowControl w:val="0"/>
      <w:spacing w:after="0" w:line="240" w:lineRule="auto"/>
    </w:pPr>
    <w:rPr>
      <w:rFonts w:ascii="Calibri" w:eastAsia="Times New Roman" w:hAnsi="Calibri" w:cs="Calibri"/>
      <w:b/>
      <w:sz w:val="20"/>
      <w:szCs w:val="20"/>
    </w:rPr>
  </w:style>
  <w:style w:type="character" w:customStyle="1" w:styleId="40">
    <w:name w:val="Заголовок 4 Знак"/>
    <w:basedOn w:val="a0"/>
    <w:link w:val="4"/>
    <w:uiPriority w:val="9"/>
    <w:rPr>
      <w:rFonts w:ascii="Times New Roman" w:eastAsia="Times New Roman" w:hAnsi="Times New Roman" w:cs="Times New Roman"/>
      <w:b/>
      <w:bCs/>
      <w:sz w:val="24"/>
      <w:szCs w:val="24"/>
      <w:lang w:eastAsia="ru-RU"/>
    </w:rPr>
  </w:style>
  <w:style w:type="paragraph" w:customStyle="1" w:styleId="formattext">
    <w:name w:val="formattext"/>
    <w:basedOn w:val="a"/>
    <w:pPr>
      <w:spacing w:before="100" w:beforeAutospacing="1" w:after="100" w:afterAutospacing="1"/>
    </w:pPr>
  </w:style>
  <w:style w:type="character" w:styleId="af1">
    <w:name w:val="Hyperlink"/>
    <w:basedOn w:val="a0"/>
    <w:uiPriority w:val="99"/>
    <w:unhideWhenUsed/>
    <w:rPr>
      <w:color w:val="0000FF"/>
      <w:u w:val="single"/>
    </w:rPr>
  </w:style>
  <w:style w:type="paragraph" w:styleId="af2">
    <w:name w:val="Balloon Text"/>
    <w:basedOn w:val="a"/>
    <w:link w:val="af3"/>
    <w:uiPriority w:val="99"/>
    <w:semiHidden/>
    <w:unhideWhenUsed/>
    <w:rPr>
      <w:rFonts w:ascii="Tahoma" w:hAnsi="Tahoma" w:cs="Tahoma"/>
      <w:sz w:val="16"/>
      <w:szCs w:val="16"/>
    </w:rPr>
  </w:style>
  <w:style w:type="character" w:customStyle="1" w:styleId="af3">
    <w:name w:val="Текст выноски Знак"/>
    <w:basedOn w:val="a0"/>
    <w:link w:val="af2"/>
    <w:uiPriority w:val="99"/>
    <w:semiHidden/>
    <w:rPr>
      <w:rFonts w:ascii="Tahoma" w:hAnsi="Tahoma" w:cs="Tahoma"/>
      <w:sz w:val="16"/>
      <w:szCs w:val="16"/>
    </w:rPr>
  </w:style>
  <w:style w:type="character" w:customStyle="1" w:styleId="10">
    <w:name w:val="Заголовок 1 Знак"/>
    <w:basedOn w:val="a0"/>
    <w:link w:val="1"/>
    <w:rPr>
      <w:rFonts w:ascii="Arial" w:eastAsia="Times New Roman" w:hAnsi="Arial" w:cs="Arial"/>
      <w:b/>
      <w:bCs/>
      <w:sz w:val="32"/>
      <w:szCs w:val="32"/>
      <w:lang w:eastAsia="ru-RU"/>
    </w:rPr>
  </w:style>
  <w:style w:type="character" w:customStyle="1" w:styleId="20">
    <w:name w:val="Заголовок 2 Знак"/>
    <w:basedOn w:val="a0"/>
    <w:link w:val="2"/>
    <w:rPr>
      <w:rFonts w:ascii="Arial" w:eastAsia="Times New Roman" w:hAnsi="Arial" w:cs="Arial"/>
      <w:b/>
      <w:bCs/>
      <w:i/>
      <w:iCs/>
      <w:sz w:val="28"/>
      <w:szCs w:val="28"/>
      <w:lang w:eastAsia="ru-RU"/>
    </w:rPr>
  </w:style>
  <w:style w:type="paragraph" w:styleId="af4">
    <w:name w:val="List Paragraph"/>
    <w:basedOn w:val="a"/>
    <w:uiPriority w:val="34"/>
    <w:qFormat/>
    <w:pPr>
      <w:ind w:left="720"/>
      <w:contextualSpacing/>
    </w:pPr>
    <w:rPr>
      <w:sz w:val="20"/>
      <w:szCs w:val="20"/>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style>
  <w:style w:type="character" w:customStyle="1" w:styleId="doccaption">
    <w:name w:val="doccaption"/>
    <w:basedOn w:val="a0"/>
  </w:style>
  <w:style w:type="paragraph" w:styleId="af9">
    <w:name w:val="Subtitle"/>
    <w:basedOn w:val="a"/>
    <w:next w:val="afa"/>
    <w:link w:val="afb"/>
    <w:qFormat/>
    <w:pPr>
      <w:jc w:val="center"/>
    </w:pPr>
    <w:rPr>
      <w:b/>
      <w:i/>
      <w:szCs w:val="20"/>
      <w:lang w:eastAsia="ar-SA"/>
    </w:rPr>
  </w:style>
  <w:style w:type="character" w:customStyle="1" w:styleId="afb">
    <w:name w:val="Подзаголовок Знак"/>
    <w:basedOn w:val="a0"/>
    <w:link w:val="af9"/>
    <w:rPr>
      <w:rFonts w:ascii="Times New Roman" w:eastAsia="Times New Roman" w:hAnsi="Times New Roman" w:cs="Times New Roman"/>
      <w:b/>
      <w:i/>
      <w:sz w:val="24"/>
      <w:szCs w:val="20"/>
      <w:lang w:eastAsia="ar-SA"/>
    </w:rPr>
  </w:style>
  <w:style w:type="paragraph" w:styleId="afc">
    <w:name w:val="No Spacing"/>
    <w:uiPriority w:val="1"/>
    <w:qFormat/>
    <w:pPr>
      <w:spacing w:after="0" w:line="240" w:lineRule="auto"/>
    </w:pPr>
    <w:rPr>
      <w:rFonts w:ascii="Times New Roman" w:eastAsia="Times New Roman" w:hAnsi="Times New Roman" w:cs="Times New Roman"/>
      <w:sz w:val="24"/>
      <w:szCs w:val="24"/>
    </w:rPr>
  </w:style>
  <w:style w:type="paragraph" w:styleId="afa">
    <w:name w:val="Body Text"/>
    <w:basedOn w:val="a"/>
    <w:link w:val="afd"/>
    <w:uiPriority w:val="99"/>
    <w:semiHidden/>
    <w:unhideWhenUsed/>
    <w:pPr>
      <w:spacing w:after="120"/>
    </w:pPr>
  </w:style>
  <w:style w:type="character" w:customStyle="1" w:styleId="afd">
    <w:name w:val="Основной текст Знак"/>
    <w:basedOn w:val="a0"/>
    <w:link w:val="afa"/>
    <w:uiPriority w:val="99"/>
    <w:semiHidden/>
  </w:style>
  <w:style w:type="character" w:customStyle="1" w:styleId="92">
    <w:name w:val="Основной текст (9)_"/>
    <w:basedOn w:val="a0"/>
    <w:link w:val="93"/>
    <w:rPr>
      <w:rFonts w:ascii="Times New Roman" w:eastAsia="Times New Roman" w:hAnsi="Times New Roman" w:cs="Times New Roman"/>
      <w:b/>
      <w:bCs/>
      <w:sz w:val="28"/>
      <w:szCs w:val="28"/>
      <w:shd w:val="clear" w:color="auto" w:fill="FFFFFF"/>
    </w:rPr>
  </w:style>
  <w:style w:type="paragraph" w:customStyle="1" w:styleId="93">
    <w:name w:val="Основной текст (9)"/>
    <w:basedOn w:val="a"/>
    <w:link w:val="92"/>
    <w:pPr>
      <w:widowControl w:val="0"/>
      <w:shd w:val="clear" w:color="auto" w:fill="FFFFFF"/>
      <w:spacing w:before="60" w:after="300" w:line="331" w:lineRule="exact"/>
      <w:jc w:val="center"/>
    </w:pPr>
    <w:rPr>
      <w:b/>
      <w:bCs/>
      <w:sz w:val="28"/>
      <w:szCs w:val="28"/>
    </w:rPr>
  </w:style>
  <w:style w:type="character" w:customStyle="1" w:styleId="25">
    <w:name w:val="Основной текст (2) + Курсив"/>
    <w:basedOn w:val="a0"/>
    <w:rPr>
      <w:rFonts w:ascii="Times New Roman" w:eastAsia="Times New Roman" w:hAnsi="Times New Roman" w:cs="Times New Roman" w:hint="default"/>
      <w:b w:val="0"/>
      <w:bCs w:val="0"/>
      <w:i/>
      <w:iCs/>
      <w:smallCaps w:val="0"/>
      <w:strike w:val="0"/>
      <w:color w:val="000000"/>
      <w:spacing w:val="0"/>
      <w:position w:val="0"/>
      <w:sz w:val="28"/>
      <w:szCs w:val="28"/>
      <w:u w:val="none"/>
      <w:lang w:val="ru-RU" w:eastAsia="ru-RU" w:bidi="ru-RU"/>
    </w:rPr>
  </w:style>
  <w:style w:type="character" w:customStyle="1" w:styleId="94">
    <w:name w:val="Основной текст (9) + Курсив"/>
    <w:basedOn w:val="92"/>
    <w:rPr>
      <w:rFonts w:ascii="Times New Roman" w:eastAsia="Times New Roman" w:hAnsi="Times New Roman" w:cs="Times New Roman"/>
      <w:b/>
      <w:bCs/>
      <w:i/>
      <w:iCs/>
      <w:color w:val="000000"/>
      <w:spacing w:val="0"/>
      <w:position w:val="0"/>
      <w:sz w:val="28"/>
      <w:szCs w:val="28"/>
      <w:shd w:val="clear" w:color="auto" w:fill="FFFFFF"/>
      <w:lang w:val="ru-RU" w:eastAsia="ru-RU" w:bidi="ru-RU"/>
    </w:rPr>
  </w:style>
  <w:style w:type="character" w:customStyle="1" w:styleId="26">
    <w:name w:val="Основной текст (2)"/>
    <w:basedOn w:val="a0"/>
    <w:rPr>
      <w:rFonts w:ascii="Times New Roman" w:eastAsia="Times New Roman" w:hAnsi="Times New Roman" w:cs="Times New Roman" w:hint="default"/>
      <w:b w:val="0"/>
      <w:bCs w:val="0"/>
      <w:i w:val="0"/>
      <w:iCs w:val="0"/>
      <w:smallCaps w:val="0"/>
      <w:strike w:val="0"/>
      <w:color w:val="000000"/>
      <w:spacing w:val="0"/>
      <w:position w:val="0"/>
      <w:sz w:val="28"/>
      <w:szCs w:val="28"/>
      <w:u w:val="none"/>
      <w:lang w:val="ru-RU" w:eastAsia="ru-RU" w:bidi="ru-RU"/>
    </w:rPr>
  </w:style>
  <w:style w:type="paragraph" w:customStyle="1" w:styleId="14">
    <w:name w:val="Без интервала1"/>
    <w:qForma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Times New Roman"/>
    </w:rPr>
  </w:style>
  <w:style w:type="paragraph" w:customStyle="1" w:styleId="228bf8a64b8551e1msonormal">
    <w:name w:val="228bf8a64b8551e1msonormal"/>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0"/>
    </w:rPr>
  </w:style>
  <w:style w:type="paragraph" w:customStyle="1" w:styleId="12">
    <w:name w:val="Основной текст с отступом1"/>
    <w:link w:val="51"/>
    <w:uiPriority w:val="99"/>
    <w:unhideWhenUsed/>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283"/>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547</Words>
  <Characters>3118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Костромина</dc:creator>
  <cp:lastModifiedBy>User</cp:lastModifiedBy>
  <cp:revision>29</cp:revision>
  <dcterms:created xsi:type="dcterms:W3CDTF">2022-03-18T09:01:00Z</dcterms:created>
  <dcterms:modified xsi:type="dcterms:W3CDTF">2024-11-29T11:59:00Z</dcterms:modified>
</cp:coreProperties>
</file>