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E1" w:rsidRPr="00451CE1" w:rsidRDefault="00451CE1" w:rsidP="00451CE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</w:pPr>
      <w:r w:rsidRPr="00451CE1"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  <w:t>ПОЛУЧАЕМ ПРЕДПЕНСИОННЫЕ ЛЬГОТЫ</w:t>
      </w:r>
    </w:p>
    <w:p w:rsidR="00451CE1" w:rsidRPr="00451CE1" w:rsidRDefault="00451CE1" w:rsidP="00451CE1">
      <w:pPr>
        <w:shd w:val="clear" w:color="auto" w:fill="FFFFFF"/>
        <w:spacing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CE1" w:rsidRPr="00451CE1" w:rsidRDefault="00451CE1" w:rsidP="00451C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Управление Пенсионного фонда РФ в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Чернянском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районе напоминает, что для граждан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предпенсионного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возраста сохраняются льготы и меры социальной поддержки, ранее предоставляемые по достижении пенсионного возраста: проезд на транспорте и бесплатные лекарства, скидка на оплату капремонта и других жилищно-коммунальных услуг.</w:t>
      </w:r>
    </w:p>
    <w:p w:rsidR="00451CE1" w:rsidRPr="00451CE1" w:rsidRDefault="00451CE1" w:rsidP="00451C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Для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предпенсионеров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с прошлого года введены новые льготы, связанные с ежегодной диспансеризацией, и дополнительные гарантии трудовой занятости. Работодатели несут административную и уголовную ответственность за увольнение работников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предпенсионного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возраста или отказ в приеме их на работу по причине возраста. За работодателем также закрепляется обязанность ежегодно предоставлять работникам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предпенсионного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возраста два дня на бесплатную диспансеризацию с сохранением заработной платы.</w:t>
      </w:r>
    </w:p>
    <w:p w:rsidR="00451CE1" w:rsidRPr="00451CE1" w:rsidRDefault="00451CE1" w:rsidP="00451C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Отметим, право на большинство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предпенсионных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льгот возникает за 5 лет до нового пенсионного возраста с учетом переходного периода, то есть, начиная с 51 года для женщин и 56 лет для мужчин. С прошлого года правом на льготы пользуются женщины 1968 года рождения и старше и мужчины 1963 года рождения и старше.</w:t>
      </w:r>
    </w:p>
    <w:p w:rsidR="00451CE1" w:rsidRPr="00451CE1" w:rsidRDefault="00451CE1" w:rsidP="00451C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Пятилетний срок также актуален, когда при назначении пенсии учитываются одновременно достижение определенного возраста и выработка специального стажа. </w:t>
      </w:r>
      <w:proofErr w:type="gram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Это</w:t>
      </w:r>
      <w:proofErr w:type="gram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прежде всего относится к работникам опасных и тяжелых профессий по спискам №1, №2 и др., позволяющим досрочно выходить на пенсию. Наступление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предпенсионного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возраста и права на льготы в таких случаях возникает за 5 лет до возраста досрочного выхода на пенсию при соблюдении одного из условий: выработка требуемого льготного стажа, в случае если человек уже прекратил работу по соответствующей специальности, либо факт работы по соответствующей специальности.</w:t>
      </w:r>
    </w:p>
    <w:p w:rsidR="00451CE1" w:rsidRPr="00451CE1" w:rsidRDefault="00451CE1" w:rsidP="00451C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lastRenderedPageBreak/>
        <w:t xml:space="preserve">Право на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предпенсионные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льготы за 5 лет до выхода на пенсию есть и для тех, у кого пенсионный возраст с 2019 года не поменялся. Например, у многодетных мам с пятью детьми оно </w:t>
      </w:r>
      <w:proofErr w:type="gram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возникает</w:t>
      </w:r>
      <w:proofErr w:type="gram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начиная с 45 лет, то есть за 5 лет до обычного для себя возраста выхода на пенсию (50 лет). При определении статуса </w:t>
      </w:r>
      <w:proofErr w:type="spellStart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предпенсионера</w:t>
      </w:r>
      <w:proofErr w:type="spellEnd"/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в подобных случаях учитываются два фактора. Во-первых, основание, дающее право на досрочное назначение пенсии – им может быть необходимое количество детей, инвалидность, стаж на вредном производстве и пр. А во-вторых, непосредственно возраст назначения пенсии, от которого отсчитывается пятилетний период предоставления льгот.</w:t>
      </w:r>
    </w:p>
    <w:p w:rsidR="00451CE1" w:rsidRPr="00451CE1" w:rsidRDefault="00451CE1" w:rsidP="00451CE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451CE1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Правило 5 лет не распространяется на налоговые льготы. Они предоставляются по достижении прежних границ пенсионного возраста. Для большинства россиян это 55 или 60 лет в зависимости от пола, а в случае с досрочно выходящими на пенсию людьми – ранее этого возраста.</w:t>
      </w:r>
    </w:p>
    <w:sectPr w:rsidR="00451CE1" w:rsidRPr="00451CE1" w:rsidSect="0065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7FC0"/>
    <w:multiLevelType w:val="multilevel"/>
    <w:tmpl w:val="1D1E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451CE1"/>
    <w:rsid w:val="00451CE1"/>
    <w:rsid w:val="0065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A2"/>
  </w:style>
  <w:style w:type="paragraph" w:styleId="1">
    <w:name w:val="heading 1"/>
    <w:basedOn w:val="a"/>
    <w:link w:val="10"/>
    <w:uiPriority w:val="9"/>
    <w:qFormat/>
    <w:rsid w:val="00451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51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1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CE1"/>
    <w:rPr>
      <w:color w:val="0000FF"/>
      <w:u w:val="single"/>
    </w:rPr>
  </w:style>
  <w:style w:type="character" w:customStyle="1" w:styleId="date">
    <w:name w:val="date"/>
    <w:basedOn w:val="a0"/>
    <w:rsid w:val="00451CE1"/>
  </w:style>
  <w:style w:type="paragraph" w:styleId="a5">
    <w:name w:val="Balloon Text"/>
    <w:basedOn w:val="a"/>
    <w:link w:val="a6"/>
    <w:uiPriority w:val="99"/>
    <w:semiHidden/>
    <w:unhideWhenUsed/>
    <w:rsid w:val="0045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872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5084">
                  <w:marLeft w:val="-131"/>
                  <w:marRight w:val="-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7401">
                          <w:marLeft w:val="0"/>
                          <w:marRight w:val="0"/>
                          <w:marTop w:val="262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664690">
                  <w:marLeft w:val="-131"/>
                  <w:marRight w:val="-1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2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2022-07-30T10:53:00Z</dcterms:created>
  <dcterms:modified xsi:type="dcterms:W3CDTF">2022-07-30T10:53:00Z</dcterms:modified>
</cp:coreProperties>
</file>